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C" w:rsidRDefault="005D4ED6">
      <w:pPr>
        <w:spacing w:before="68"/>
        <w:ind w:left="6494" w:right="90" w:firstLine="2068"/>
        <w:rPr>
          <w:sz w:val="24"/>
        </w:rPr>
      </w:pPr>
      <w:bookmarkStart w:id="0" w:name="_GoBack"/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-692205</wp:posOffset>
            </wp:positionV>
            <wp:extent cx="7553739" cy="10742212"/>
            <wp:effectExtent l="0" t="0" r="9525" b="2540"/>
            <wp:wrapNone/>
            <wp:docPr id="2" name="Рисунок 2" descr="Z:\Work\SYUT\Положение о порядке перевода и отчисления обучающихся СЮТ-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ork\SYUT\Положение о порядке перевода и отчисления обучающихся СЮТ-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05" cy="107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66-од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17.06.2020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BE438C" w:rsidRDefault="00BE438C">
      <w:pPr>
        <w:pStyle w:val="a3"/>
        <w:spacing w:before="2"/>
        <w:ind w:left="0" w:firstLine="0"/>
        <w:jc w:val="left"/>
        <w:rPr>
          <w:sz w:val="16"/>
        </w:rPr>
      </w:pPr>
    </w:p>
    <w:p w:rsidR="00BE438C" w:rsidRDefault="00BE438C">
      <w:pPr>
        <w:rPr>
          <w:sz w:val="16"/>
        </w:rPr>
        <w:sectPr w:rsidR="00BE438C">
          <w:footerReference w:type="default" r:id="rId9"/>
          <w:type w:val="continuous"/>
          <w:pgSz w:w="11910" w:h="16840"/>
          <w:pgMar w:top="1040" w:right="740" w:bottom="1100" w:left="1020" w:header="0" w:footer="916" w:gutter="0"/>
          <w:pgNumType w:start="1"/>
          <w:cols w:space="720"/>
        </w:sectPr>
      </w:pPr>
    </w:p>
    <w:p w:rsidR="00BE438C" w:rsidRDefault="005D4ED6">
      <w:pPr>
        <w:spacing w:before="90"/>
        <w:ind w:left="125"/>
        <w:rPr>
          <w:sz w:val="24"/>
        </w:rPr>
      </w:pPr>
      <w:r>
        <w:rPr>
          <w:sz w:val="24"/>
        </w:rPr>
        <w:lastRenderedPageBreak/>
        <w:t>Утверждено</w:t>
      </w:r>
    </w:p>
    <w:p w:rsidR="00BE438C" w:rsidRDefault="005D4ED6">
      <w:pPr>
        <w:ind w:left="125" w:right="33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 МАУДО</w:t>
      </w:r>
      <w:r>
        <w:rPr>
          <w:spacing w:val="-1"/>
          <w:sz w:val="24"/>
        </w:rPr>
        <w:t xml:space="preserve"> </w:t>
      </w:r>
      <w:r>
        <w:rPr>
          <w:sz w:val="24"/>
        </w:rPr>
        <w:t>«СЮТ»</w:t>
      </w:r>
    </w:p>
    <w:p w:rsidR="00BE438C" w:rsidRDefault="005D4ED6">
      <w:pPr>
        <w:tabs>
          <w:tab w:val="left" w:pos="2004"/>
        </w:tabs>
        <w:ind w:left="125"/>
        <w:rPr>
          <w:sz w:val="24"/>
        </w:rPr>
      </w:pPr>
      <w:r>
        <w:rPr>
          <w:sz w:val="24"/>
        </w:rPr>
        <w:t>Протокол 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438C" w:rsidRDefault="005D4ED6">
      <w:pPr>
        <w:tabs>
          <w:tab w:val="left" w:pos="951"/>
          <w:tab w:val="left" w:pos="2026"/>
        </w:tabs>
        <w:ind w:left="125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BE438C" w:rsidRDefault="005D4ED6">
      <w:pPr>
        <w:spacing w:before="90"/>
        <w:ind w:right="102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УТВЕРЖДАЮ</w:t>
      </w:r>
    </w:p>
    <w:p w:rsidR="00BE438C" w:rsidRDefault="005D4ED6">
      <w:pPr>
        <w:ind w:right="105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МАУДО</w:t>
      </w:r>
      <w:r>
        <w:rPr>
          <w:spacing w:val="-4"/>
          <w:sz w:val="24"/>
        </w:rPr>
        <w:t xml:space="preserve"> </w:t>
      </w:r>
      <w:r>
        <w:rPr>
          <w:sz w:val="24"/>
        </w:rPr>
        <w:t>«СЮТ»</w:t>
      </w:r>
    </w:p>
    <w:p w:rsidR="00BE438C" w:rsidRDefault="005D4ED6">
      <w:pPr>
        <w:tabs>
          <w:tab w:val="left" w:pos="1620"/>
        </w:tabs>
        <w:ind w:left="12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В.М.Бочарова</w:t>
      </w:r>
      <w:proofErr w:type="spellEnd"/>
    </w:p>
    <w:p w:rsidR="00BE438C" w:rsidRDefault="00BE438C">
      <w:pPr>
        <w:rPr>
          <w:sz w:val="24"/>
        </w:rPr>
        <w:sectPr w:rsidR="00BE438C">
          <w:type w:val="continuous"/>
          <w:pgSz w:w="11910" w:h="16840"/>
          <w:pgMar w:top="1040" w:right="740" w:bottom="1100" w:left="1020" w:header="0" w:footer="916" w:gutter="0"/>
          <w:cols w:num="2" w:space="720" w:equalWidth="0">
            <w:col w:w="3245" w:space="3733"/>
            <w:col w:w="3172"/>
          </w:cols>
        </w:sectPr>
      </w:pPr>
    </w:p>
    <w:p w:rsidR="00BE438C" w:rsidRDefault="00BE438C">
      <w:pPr>
        <w:pStyle w:val="a3"/>
        <w:ind w:left="0" w:firstLine="0"/>
        <w:jc w:val="left"/>
        <w:rPr>
          <w:sz w:val="20"/>
        </w:rPr>
      </w:pPr>
    </w:p>
    <w:p w:rsidR="00BE438C" w:rsidRDefault="00BE438C">
      <w:pPr>
        <w:pStyle w:val="a3"/>
        <w:ind w:left="0" w:firstLine="0"/>
        <w:jc w:val="left"/>
        <w:rPr>
          <w:sz w:val="20"/>
        </w:rPr>
      </w:pPr>
    </w:p>
    <w:p w:rsidR="00BE438C" w:rsidRDefault="00BE438C">
      <w:pPr>
        <w:pStyle w:val="a3"/>
        <w:spacing w:before="4"/>
        <w:ind w:left="0" w:firstLine="0"/>
        <w:jc w:val="left"/>
        <w:rPr>
          <w:sz w:val="24"/>
        </w:rPr>
      </w:pPr>
    </w:p>
    <w:p w:rsidR="00BE438C" w:rsidRDefault="005D4ED6">
      <w:pPr>
        <w:spacing w:before="89"/>
        <w:ind w:left="2207" w:right="2196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BE438C" w:rsidRDefault="005D4ED6">
      <w:pPr>
        <w:pStyle w:val="a4"/>
        <w:numPr>
          <w:ilvl w:val="0"/>
          <w:numId w:val="5"/>
        </w:numPr>
        <w:tabs>
          <w:tab w:val="left" w:pos="1378"/>
        </w:tabs>
        <w:ind w:right="1161" w:firstLine="0"/>
        <w:jc w:val="left"/>
        <w:rPr>
          <w:b/>
          <w:sz w:val="28"/>
        </w:rPr>
      </w:pPr>
      <w:proofErr w:type="gramStart"/>
      <w:r>
        <w:rPr>
          <w:b/>
          <w:sz w:val="28"/>
        </w:rPr>
        <w:t>порядке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основаниях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отчисления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автономного учреждения</w:t>
      </w:r>
    </w:p>
    <w:p w:rsidR="00BE438C" w:rsidRDefault="005D4ED6">
      <w:pPr>
        <w:ind w:left="2207" w:right="2203"/>
        <w:jc w:val="center"/>
        <w:rPr>
          <w:b/>
          <w:sz w:val="28"/>
        </w:rPr>
      </w:pPr>
      <w:r>
        <w:rPr>
          <w:b/>
          <w:sz w:val="28"/>
        </w:rPr>
        <w:t>дополнительного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E438C" w:rsidRDefault="005D4ED6">
      <w:pPr>
        <w:ind w:left="2207" w:right="2203"/>
        <w:jc w:val="center"/>
        <w:rPr>
          <w:b/>
          <w:sz w:val="28"/>
        </w:rPr>
      </w:pPr>
      <w:r>
        <w:rPr>
          <w:b/>
          <w:sz w:val="28"/>
        </w:rPr>
        <w:t>«Станция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техников</w:t>
      </w:r>
    </w:p>
    <w:p w:rsidR="00BE438C" w:rsidRDefault="005D4ED6">
      <w:pPr>
        <w:ind w:left="2207" w:right="2203"/>
        <w:jc w:val="center"/>
        <w:rPr>
          <w:b/>
          <w:sz w:val="28"/>
        </w:rPr>
      </w:pPr>
      <w:r>
        <w:rPr>
          <w:b/>
          <w:sz w:val="28"/>
        </w:rPr>
        <w:t>города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Новотроицка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Оренбургской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области»</w:t>
      </w:r>
    </w:p>
    <w:p w:rsidR="00BE438C" w:rsidRDefault="00BE438C">
      <w:pPr>
        <w:pStyle w:val="a3"/>
        <w:ind w:left="0" w:firstLine="0"/>
        <w:jc w:val="left"/>
        <w:rPr>
          <w:b/>
          <w:sz w:val="30"/>
        </w:rPr>
      </w:pPr>
    </w:p>
    <w:p w:rsidR="00BE438C" w:rsidRDefault="00BE438C">
      <w:pPr>
        <w:pStyle w:val="a3"/>
        <w:ind w:left="0" w:firstLine="0"/>
        <w:jc w:val="left"/>
        <w:rPr>
          <w:b/>
          <w:sz w:val="26"/>
        </w:rPr>
      </w:pPr>
    </w:p>
    <w:p w:rsidR="00BE438C" w:rsidRDefault="005D4ED6">
      <w:pPr>
        <w:pStyle w:val="a4"/>
        <w:numPr>
          <w:ilvl w:val="1"/>
          <w:numId w:val="5"/>
        </w:numPr>
        <w:tabs>
          <w:tab w:val="left" w:pos="4027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BE438C" w:rsidRDefault="00BE438C">
      <w:pPr>
        <w:pStyle w:val="a3"/>
        <w:ind w:left="0" w:firstLine="0"/>
        <w:jc w:val="left"/>
        <w:rPr>
          <w:b/>
        </w:rPr>
      </w:pPr>
    </w:p>
    <w:p w:rsidR="00BE438C" w:rsidRDefault="005D4ED6">
      <w:pPr>
        <w:pStyle w:val="a4"/>
        <w:numPr>
          <w:ilvl w:val="1"/>
          <w:numId w:val="4"/>
        </w:numPr>
        <w:tabs>
          <w:tab w:val="left" w:pos="1332"/>
        </w:tabs>
        <w:ind w:left="115" w:right="115" w:firstLine="708"/>
        <w:jc w:val="both"/>
        <w:rPr>
          <w:sz w:val="28"/>
        </w:rPr>
      </w:pPr>
      <w:r>
        <w:rPr>
          <w:sz w:val="28"/>
        </w:rPr>
        <w:t>Настоящее Положение о порядке и основаниях перевода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отчисления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«Станция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«Об образовании в Российской Федерации» №273-ФЗ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 (ч. 2 ст. 30; ч. 2 ст. 62) и письмом Министерства образования и 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«О Федеральном законе «Об об</w:t>
      </w:r>
      <w:r>
        <w:rPr>
          <w:sz w:val="28"/>
        </w:rPr>
        <w:t>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№ИР-170/17</w:t>
      </w:r>
      <w:r>
        <w:rPr>
          <w:spacing w:val="1"/>
          <w:sz w:val="28"/>
        </w:rPr>
        <w:t xml:space="preserve"> </w:t>
      </w:r>
      <w:r>
        <w:rPr>
          <w:sz w:val="28"/>
        </w:rPr>
        <w:t>(п.</w:t>
      </w:r>
      <w:r>
        <w:rPr>
          <w:spacing w:val="1"/>
          <w:sz w:val="28"/>
        </w:rPr>
        <w:t xml:space="preserve"> </w:t>
      </w:r>
      <w:r>
        <w:rPr>
          <w:sz w:val="28"/>
        </w:rPr>
        <w:t>19.34),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BE438C" w:rsidRDefault="005D4ED6">
      <w:pPr>
        <w:pStyle w:val="a4"/>
        <w:numPr>
          <w:ilvl w:val="1"/>
          <w:numId w:val="4"/>
        </w:numPr>
        <w:tabs>
          <w:tab w:val="left" w:pos="1392"/>
        </w:tabs>
        <w:ind w:left="115" w:right="112" w:firstLine="708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 и основания их отчисл</w:t>
      </w:r>
      <w:r>
        <w:rPr>
          <w:sz w:val="28"/>
        </w:rPr>
        <w:t>ения из муниципального автономного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«Станция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Новотроицка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 области»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Учреждение).</w:t>
      </w:r>
    </w:p>
    <w:p w:rsidR="00BE438C" w:rsidRDefault="00BE438C">
      <w:pPr>
        <w:pStyle w:val="a3"/>
        <w:ind w:left="0" w:firstLine="0"/>
        <w:jc w:val="left"/>
      </w:pPr>
    </w:p>
    <w:p w:rsidR="00BE438C" w:rsidRDefault="005D4ED6">
      <w:pPr>
        <w:pStyle w:val="a4"/>
        <w:numPr>
          <w:ilvl w:val="1"/>
          <w:numId w:val="5"/>
        </w:numPr>
        <w:tabs>
          <w:tab w:val="left" w:pos="4350"/>
        </w:tabs>
        <w:ind w:left="4349" w:hanging="358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</w:p>
    <w:p w:rsidR="00BE438C" w:rsidRDefault="00BE438C">
      <w:pPr>
        <w:pStyle w:val="a3"/>
        <w:ind w:left="0" w:firstLine="0"/>
        <w:jc w:val="left"/>
        <w:rPr>
          <w:b/>
        </w:rPr>
      </w:pPr>
    </w:p>
    <w:p w:rsidR="00BE438C" w:rsidRDefault="005D4ED6">
      <w:pPr>
        <w:pStyle w:val="a4"/>
        <w:numPr>
          <w:ilvl w:val="1"/>
          <w:numId w:val="3"/>
        </w:numPr>
        <w:tabs>
          <w:tab w:val="left" w:pos="1480"/>
        </w:tabs>
        <w:ind w:left="115" w:right="114" w:firstLine="708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BE438C" w:rsidRDefault="005D4ED6">
      <w:pPr>
        <w:pStyle w:val="a4"/>
        <w:numPr>
          <w:ilvl w:val="1"/>
          <w:numId w:val="3"/>
        </w:numPr>
        <w:tabs>
          <w:tab w:val="left" w:pos="1314"/>
        </w:tabs>
        <w:spacing w:before="1"/>
        <w:ind w:left="1314" w:hanging="490"/>
        <w:jc w:val="both"/>
        <w:rPr>
          <w:sz w:val="28"/>
        </w:rPr>
      </w:pPr>
      <w:r>
        <w:rPr>
          <w:sz w:val="28"/>
        </w:rPr>
        <w:t>Задачи:</w:t>
      </w:r>
    </w:p>
    <w:p w:rsidR="00BE438C" w:rsidRDefault="005D4ED6">
      <w:pPr>
        <w:pStyle w:val="a4"/>
        <w:numPr>
          <w:ilvl w:val="2"/>
          <w:numId w:val="3"/>
        </w:numPr>
        <w:tabs>
          <w:tab w:val="left" w:pos="1686"/>
        </w:tabs>
        <w:ind w:left="115" w:right="111" w:firstLine="708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отчисления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E438C" w:rsidRDefault="005D4ED6">
      <w:pPr>
        <w:pStyle w:val="a4"/>
        <w:numPr>
          <w:ilvl w:val="2"/>
          <w:numId w:val="3"/>
        </w:numPr>
        <w:tabs>
          <w:tab w:val="left" w:pos="1672"/>
        </w:tabs>
        <w:ind w:left="115" w:right="116" w:firstLine="708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 и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BE438C" w:rsidRDefault="00BE438C">
      <w:pPr>
        <w:jc w:val="both"/>
        <w:rPr>
          <w:sz w:val="28"/>
        </w:rPr>
        <w:sectPr w:rsidR="00BE438C">
          <w:type w:val="continuous"/>
          <w:pgSz w:w="11910" w:h="16840"/>
          <w:pgMar w:top="1040" w:right="740" w:bottom="1100" w:left="1020" w:header="0" w:footer="916" w:gutter="0"/>
          <w:cols w:space="720"/>
        </w:sectPr>
      </w:pPr>
    </w:p>
    <w:p w:rsidR="00BE438C" w:rsidRDefault="005D4ED6">
      <w:pPr>
        <w:pStyle w:val="a4"/>
        <w:numPr>
          <w:ilvl w:val="1"/>
          <w:numId w:val="5"/>
        </w:numPr>
        <w:tabs>
          <w:tab w:val="left" w:pos="3638"/>
        </w:tabs>
        <w:spacing w:before="71"/>
        <w:ind w:left="3637" w:hanging="466"/>
        <w:jc w:val="left"/>
        <w:rPr>
          <w:b/>
          <w:sz w:val="28"/>
        </w:rPr>
      </w:pPr>
      <w:r>
        <w:rPr>
          <w:b/>
          <w:sz w:val="28"/>
        </w:rPr>
        <w:lastRenderedPageBreak/>
        <w:t>Отчисление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</w:p>
    <w:p w:rsidR="00BE438C" w:rsidRDefault="00BE438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BE438C" w:rsidRDefault="005D4ED6">
      <w:pPr>
        <w:pStyle w:val="a4"/>
        <w:numPr>
          <w:ilvl w:val="1"/>
          <w:numId w:val="2"/>
        </w:numPr>
        <w:tabs>
          <w:tab w:val="left" w:pos="1510"/>
        </w:tabs>
        <w:ind w:left="115" w:right="116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распорядка для обучающихся, иных локальных нормативных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</w:t>
      </w:r>
      <w:r>
        <w:rPr>
          <w:sz w:val="28"/>
        </w:rPr>
        <w:t>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замечание, отчисление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E438C" w:rsidRDefault="005D4ED6">
      <w:pPr>
        <w:pStyle w:val="a4"/>
        <w:numPr>
          <w:ilvl w:val="1"/>
          <w:numId w:val="2"/>
        </w:numPr>
        <w:tabs>
          <w:tab w:val="left" w:pos="1356"/>
        </w:tabs>
        <w:ind w:left="115" w:right="114" w:firstLine="708"/>
        <w:jc w:val="both"/>
        <w:rPr>
          <w:sz w:val="28"/>
        </w:rPr>
      </w:pPr>
      <w:r>
        <w:rPr>
          <w:sz w:val="28"/>
        </w:rPr>
        <w:t xml:space="preserve">Меры дисциплинарного взыскания не применяются к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 (с задержкой психического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отсталости).</w:t>
      </w:r>
    </w:p>
    <w:p w:rsidR="00BE438C" w:rsidRDefault="005D4ED6">
      <w:pPr>
        <w:pStyle w:val="a4"/>
        <w:numPr>
          <w:ilvl w:val="1"/>
          <w:numId w:val="2"/>
        </w:numPr>
        <w:tabs>
          <w:tab w:val="left" w:pos="1476"/>
        </w:tabs>
        <w:ind w:left="115" w:right="117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</w:p>
    <w:p w:rsidR="00BE438C" w:rsidRDefault="005D4ED6">
      <w:pPr>
        <w:pStyle w:val="a4"/>
        <w:numPr>
          <w:ilvl w:val="1"/>
          <w:numId w:val="2"/>
        </w:numPr>
        <w:tabs>
          <w:tab w:val="left" w:pos="1644"/>
        </w:tabs>
        <w:ind w:left="115" w:right="110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7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15 лет,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 дисциплинарного взыскания. Под неоднократным нарушением 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МАУДО</w:t>
      </w:r>
      <w:r>
        <w:rPr>
          <w:spacing w:val="1"/>
          <w:sz w:val="28"/>
        </w:rPr>
        <w:t xml:space="preserve"> </w:t>
      </w:r>
      <w:r>
        <w:rPr>
          <w:sz w:val="28"/>
        </w:rPr>
        <w:t>«СЮТ».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применяется, если иные меры дисциплинарного взыскания и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воздействия не дали результата и дальнейшее его пребывание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</w:t>
      </w:r>
      <w:r>
        <w:rPr>
          <w:sz w:val="28"/>
        </w:rPr>
        <w:t>нии оказывает отрицательное влияние на других обучающихся, нарушает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их права и права работников Учреждения, а также нормальное 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BE438C" w:rsidRDefault="005D4ED6">
      <w:pPr>
        <w:pStyle w:val="a4"/>
        <w:numPr>
          <w:ilvl w:val="1"/>
          <w:numId w:val="2"/>
        </w:numPr>
        <w:tabs>
          <w:tab w:val="left" w:pos="1350"/>
        </w:tabs>
        <w:spacing w:before="1"/>
        <w:ind w:left="115" w:right="116" w:firstLine="708"/>
        <w:jc w:val="both"/>
        <w:rPr>
          <w:sz w:val="28"/>
        </w:rPr>
      </w:pPr>
      <w:r>
        <w:rPr>
          <w:sz w:val="28"/>
        </w:rPr>
        <w:t>Решение об исключении обучающегося принимается с учетом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представителей).</w:t>
      </w:r>
    </w:p>
    <w:p w:rsidR="00BE438C" w:rsidRDefault="005D4ED6">
      <w:pPr>
        <w:pStyle w:val="a4"/>
        <w:numPr>
          <w:ilvl w:val="1"/>
          <w:numId w:val="2"/>
        </w:numPr>
        <w:tabs>
          <w:tab w:val="left" w:pos="1314"/>
        </w:tabs>
        <w:ind w:left="115" w:right="118" w:firstLine="708"/>
        <w:jc w:val="both"/>
        <w:rPr>
          <w:sz w:val="28"/>
        </w:rPr>
      </w:pPr>
      <w:r>
        <w:rPr>
          <w:sz w:val="28"/>
        </w:rPr>
        <w:t>Решение об исключении детей-сирот и детей, оставшихся без попечения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 принимается с согласия комиссии по делам несовершеннолетних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 опеки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попечительства.</w:t>
      </w:r>
    </w:p>
    <w:p w:rsidR="00BE438C" w:rsidRDefault="005D4ED6">
      <w:pPr>
        <w:pStyle w:val="a4"/>
        <w:numPr>
          <w:ilvl w:val="1"/>
          <w:numId w:val="2"/>
        </w:numPr>
        <w:tabs>
          <w:tab w:val="left" w:pos="1486"/>
        </w:tabs>
        <w:ind w:left="115" w:right="112" w:firstLine="708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</w:t>
      </w:r>
      <w:r>
        <w:rPr>
          <w:sz w:val="28"/>
        </w:rPr>
        <w:t>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BE438C" w:rsidRDefault="005D4ED6">
      <w:pPr>
        <w:pStyle w:val="a4"/>
        <w:numPr>
          <w:ilvl w:val="1"/>
          <w:numId w:val="2"/>
        </w:numPr>
        <w:tabs>
          <w:tab w:val="left" w:pos="1376"/>
        </w:tabs>
        <w:ind w:left="115" w:right="114" w:firstLine="708"/>
        <w:jc w:val="both"/>
        <w:rPr>
          <w:sz w:val="28"/>
        </w:rPr>
      </w:pPr>
      <w:r>
        <w:rPr>
          <w:sz w:val="28"/>
        </w:rPr>
        <w:t>Отчисление обучающихся по заявлению (устному или письменному)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директора.</w:t>
      </w:r>
    </w:p>
    <w:p w:rsidR="00BE438C" w:rsidRDefault="00BE438C">
      <w:pPr>
        <w:pStyle w:val="a3"/>
        <w:ind w:left="0" w:firstLine="0"/>
        <w:jc w:val="left"/>
      </w:pPr>
    </w:p>
    <w:p w:rsidR="00BE438C" w:rsidRDefault="005D4ED6">
      <w:pPr>
        <w:pStyle w:val="a4"/>
        <w:numPr>
          <w:ilvl w:val="1"/>
          <w:numId w:val="5"/>
        </w:numPr>
        <w:tabs>
          <w:tab w:val="left" w:pos="1462"/>
        </w:tabs>
        <w:ind w:left="1461" w:hanging="452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BE438C" w:rsidRDefault="00BE438C">
      <w:pPr>
        <w:pStyle w:val="a3"/>
        <w:ind w:left="0" w:firstLine="0"/>
        <w:jc w:val="left"/>
        <w:rPr>
          <w:b/>
        </w:rPr>
      </w:pPr>
    </w:p>
    <w:p w:rsidR="00BE438C" w:rsidRDefault="005D4ED6">
      <w:pPr>
        <w:pStyle w:val="a4"/>
        <w:numPr>
          <w:ilvl w:val="1"/>
          <w:numId w:val="1"/>
        </w:numPr>
        <w:tabs>
          <w:tab w:val="left" w:pos="1382"/>
        </w:tabs>
        <w:ind w:left="115" w:right="116" w:firstLine="708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 учебный план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года, переводятся на следующий год обучения приказом директора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год.</w:t>
      </w:r>
    </w:p>
    <w:p w:rsidR="00BE438C" w:rsidRDefault="005D4ED6">
      <w:pPr>
        <w:pStyle w:val="a4"/>
        <w:numPr>
          <w:ilvl w:val="1"/>
          <w:numId w:val="1"/>
        </w:numPr>
        <w:tabs>
          <w:tab w:val="left" w:pos="1496"/>
        </w:tabs>
        <w:ind w:left="115" w:right="11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 педагогического совета, в порядке исключения, допускается 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же</w:t>
      </w:r>
      <w:r>
        <w:rPr>
          <w:spacing w:val="-2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BE438C" w:rsidRDefault="00BE438C">
      <w:pPr>
        <w:jc w:val="both"/>
        <w:rPr>
          <w:sz w:val="28"/>
        </w:rPr>
        <w:sectPr w:rsidR="00BE438C">
          <w:pgSz w:w="11910" w:h="16840"/>
          <w:pgMar w:top="1360" w:right="740" w:bottom="1100" w:left="1020" w:header="0" w:footer="916" w:gutter="0"/>
          <w:cols w:space="720"/>
        </w:sectPr>
      </w:pPr>
    </w:p>
    <w:p w:rsidR="00BE438C" w:rsidRDefault="005D4ED6">
      <w:pPr>
        <w:pStyle w:val="a4"/>
        <w:numPr>
          <w:ilvl w:val="1"/>
          <w:numId w:val="1"/>
        </w:numPr>
        <w:tabs>
          <w:tab w:val="left" w:pos="1346"/>
        </w:tabs>
        <w:spacing w:before="69"/>
        <w:ind w:left="115" w:right="115" w:firstLine="708"/>
        <w:jc w:val="both"/>
        <w:rPr>
          <w:sz w:val="28"/>
        </w:rPr>
      </w:pPr>
      <w:r>
        <w:rPr>
          <w:sz w:val="28"/>
        </w:rPr>
        <w:lastRenderedPageBreak/>
        <w:t>Возможен прием на обучение сразу на второй или последующие годы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(опр</w:t>
      </w:r>
      <w:r>
        <w:rPr>
          <w:sz w:val="28"/>
        </w:rPr>
        <w:t>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образования).</w:t>
      </w:r>
    </w:p>
    <w:p w:rsidR="00BE438C" w:rsidRDefault="00BE438C">
      <w:pPr>
        <w:pStyle w:val="a3"/>
        <w:spacing w:before="11"/>
        <w:ind w:left="0" w:firstLine="0"/>
        <w:jc w:val="left"/>
        <w:rPr>
          <w:sz w:val="27"/>
        </w:rPr>
      </w:pPr>
    </w:p>
    <w:p w:rsidR="00BE438C" w:rsidRDefault="005D4ED6">
      <w:pPr>
        <w:pStyle w:val="a4"/>
        <w:numPr>
          <w:ilvl w:val="1"/>
          <w:numId w:val="5"/>
        </w:numPr>
        <w:tabs>
          <w:tab w:val="left" w:pos="3038"/>
        </w:tabs>
        <w:ind w:left="1516" w:right="1509" w:firstLine="1180"/>
        <w:jc w:val="left"/>
        <w:rPr>
          <w:b/>
          <w:sz w:val="28"/>
        </w:rPr>
      </w:pPr>
      <w:r>
        <w:rPr>
          <w:b/>
          <w:sz w:val="28"/>
        </w:rPr>
        <w:t>Порядок разрешения разногласий,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возникающих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отчислении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BE438C" w:rsidRDefault="00BE438C">
      <w:pPr>
        <w:pStyle w:val="a3"/>
        <w:ind w:left="0" w:firstLine="0"/>
        <w:jc w:val="left"/>
        <w:rPr>
          <w:b/>
        </w:rPr>
      </w:pPr>
    </w:p>
    <w:p w:rsidR="00BE438C" w:rsidRDefault="005D4ED6">
      <w:pPr>
        <w:pStyle w:val="a3"/>
        <w:ind w:right="113"/>
      </w:pPr>
      <w:r>
        <w:t>5.1.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 заявлением к Учредителю МАУДО «СЮТ», либо рассмотреть дело в</w:t>
      </w:r>
      <w:r>
        <w:rPr>
          <w:spacing w:val="-67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РФ.</w:t>
      </w:r>
    </w:p>
    <w:sectPr w:rsidR="00BE438C">
      <w:pgSz w:w="11910" w:h="16840"/>
      <w:pgMar w:top="1040" w:right="740" w:bottom="1100" w:left="102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4ED6">
      <w:r>
        <w:separator/>
      </w:r>
    </w:p>
  </w:endnote>
  <w:endnote w:type="continuationSeparator" w:id="0">
    <w:p w:rsidR="00000000" w:rsidRDefault="005D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8C" w:rsidRDefault="005D4ED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8.9pt;margin-top:785.1pt;width:13pt;height:15.3pt;z-index:-251658752;mso-position-horizontal-relative:page;mso-position-vertical-relative:page" filled="f" stroked="f">
          <v:textbox inset="0,0,0,0">
            <w:txbxContent>
              <w:p w:rsidR="00BE438C" w:rsidRDefault="005D4ED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4ED6">
      <w:r>
        <w:separator/>
      </w:r>
    </w:p>
  </w:footnote>
  <w:footnote w:type="continuationSeparator" w:id="0">
    <w:p w:rsidR="00000000" w:rsidRDefault="005D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53"/>
    <w:multiLevelType w:val="hybridMultilevel"/>
    <w:tmpl w:val="FA3C778C"/>
    <w:lvl w:ilvl="0" w:tplc="AA8C5E76">
      <w:numFmt w:val="bullet"/>
      <w:lvlText w:val="o"/>
      <w:lvlJc w:val="left"/>
      <w:pPr>
        <w:ind w:left="1168" w:hanging="2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762ACAE">
      <w:start w:val="1"/>
      <w:numFmt w:val="upperRoman"/>
      <w:lvlText w:val="%2."/>
      <w:lvlJc w:val="left"/>
      <w:pPr>
        <w:ind w:left="4026" w:hanging="2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 w:tplc="1E8EB846">
      <w:numFmt w:val="bullet"/>
      <w:lvlText w:val="•"/>
      <w:lvlJc w:val="left"/>
      <w:pPr>
        <w:ind w:left="4700" w:hanging="249"/>
      </w:pPr>
      <w:rPr>
        <w:rFonts w:hint="default"/>
        <w:lang w:val="ru-RU" w:eastAsia="en-US" w:bidi="ar-SA"/>
      </w:rPr>
    </w:lvl>
    <w:lvl w:ilvl="3" w:tplc="D1C2AD00">
      <w:numFmt w:val="bullet"/>
      <w:lvlText w:val="•"/>
      <w:lvlJc w:val="left"/>
      <w:pPr>
        <w:ind w:left="5381" w:hanging="249"/>
      </w:pPr>
      <w:rPr>
        <w:rFonts w:hint="default"/>
        <w:lang w:val="ru-RU" w:eastAsia="en-US" w:bidi="ar-SA"/>
      </w:rPr>
    </w:lvl>
    <w:lvl w:ilvl="4" w:tplc="5852C69E">
      <w:numFmt w:val="bullet"/>
      <w:lvlText w:val="•"/>
      <w:lvlJc w:val="left"/>
      <w:pPr>
        <w:ind w:left="6062" w:hanging="249"/>
      </w:pPr>
      <w:rPr>
        <w:rFonts w:hint="default"/>
        <w:lang w:val="ru-RU" w:eastAsia="en-US" w:bidi="ar-SA"/>
      </w:rPr>
    </w:lvl>
    <w:lvl w:ilvl="5" w:tplc="49768B4C">
      <w:numFmt w:val="bullet"/>
      <w:lvlText w:val="•"/>
      <w:lvlJc w:val="left"/>
      <w:pPr>
        <w:ind w:left="6742" w:hanging="249"/>
      </w:pPr>
      <w:rPr>
        <w:rFonts w:hint="default"/>
        <w:lang w:val="ru-RU" w:eastAsia="en-US" w:bidi="ar-SA"/>
      </w:rPr>
    </w:lvl>
    <w:lvl w:ilvl="6" w:tplc="4ECC3ED2">
      <w:numFmt w:val="bullet"/>
      <w:lvlText w:val="•"/>
      <w:lvlJc w:val="left"/>
      <w:pPr>
        <w:ind w:left="7423" w:hanging="249"/>
      </w:pPr>
      <w:rPr>
        <w:rFonts w:hint="default"/>
        <w:lang w:val="ru-RU" w:eastAsia="en-US" w:bidi="ar-SA"/>
      </w:rPr>
    </w:lvl>
    <w:lvl w:ilvl="7" w:tplc="85FCB20C">
      <w:numFmt w:val="bullet"/>
      <w:lvlText w:val="•"/>
      <w:lvlJc w:val="left"/>
      <w:pPr>
        <w:ind w:left="8104" w:hanging="249"/>
      </w:pPr>
      <w:rPr>
        <w:rFonts w:hint="default"/>
        <w:lang w:val="ru-RU" w:eastAsia="en-US" w:bidi="ar-SA"/>
      </w:rPr>
    </w:lvl>
    <w:lvl w:ilvl="8" w:tplc="F88A474A">
      <w:numFmt w:val="bullet"/>
      <w:lvlText w:val="•"/>
      <w:lvlJc w:val="left"/>
      <w:pPr>
        <w:ind w:left="8784" w:hanging="249"/>
      </w:pPr>
      <w:rPr>
        <w:rFonts w:hint="default"/>
        <w:lang w:val="ru-RU" w:eastAsia="en-US" w:bidi="ar-SA"/>
      </w:rPr>
    </w:lvl>
  </w:abstractNum>
  <w:abstractNum w:abstractNumId="1">
    <w:nsid w:val="1D267A0A"/>
    <w:multiLevelType w:val="multilevel"/>
    <w:tmpl w:val="8984F428"/>
    <w:lvl w:ilvl="0">
      <w:start w:val="2"/>
      <w:numFmt w:val="decimal"/>
      <w:lvlText w:val="%1"/>
      <w:lvlJc w:val="left"/>
      <w:pPr>
        <w:ind w:left="116" w:hanging="6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862"/>
      </w:pPr>
      <w:rPr>
        <w:rFonts w:hint="default"/>
        <w:lang w:val="ru-RU" w:eastAsia="en-US" w:bidi="ar-SA"/>
      </w:rPr>
    </w:lvl>
  </w:abstractNum>
  <w:abstractNum w:abstractNumId="2">
    <w:nsid w:val="30637B46"/>
    <w:multiLevelType w:val="multilevel"/>
    <w:tmpl w:val="654439D6"/>
    <w:lvl w:ilvl="0">
      <w:start w:val="1"/>
      <w:numFmt w:val="decimal"/>
      <w:lvlText w:val="%1"/>
      <w:lvlJc w:val="left"/>
      <w:pPr>
        <w:ind w:left="116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08"/>
      </w:pPr>
      <w:rPr>
        <w:rFonts w:hint="default"/>
        <w:lang w:val="ru-RU" w:eastAsia="en-US" w:bidi="ar-SA"/>
      </w:rPr>
    </w:lvl>
  </w:abstractNum>
  <w:abstractNum w:abstractNumId="3">
    <w:nsid w:val="380A157D"/>
    <w:multiLevelType w:val="multilevel"/>
    <w:tmpl w:val="595A3588"/>
    <w:lvl w:ilvl="0">
      <w:start w:val="4"/>
      <w:numFmt w:val="decimal"/>
      <w:lvlText w:val="%1"/>
      <w:lvlJc w:val="left"/>
      <w:pPr>
        <w:ind w:left="116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58"/>
      </w:pPr>
      <w:rPr>
        <w:rFonts w:hint="default"/>
        <w:lang w:val="ru-RU" w:eastAsia="en-US" w:bidi="ar-SA"/>
      </w:rPr>
    </w:lvl>
  </w:abstractNum>
  <w:abstractNum w:abstractNumId="4">
    <w:nsid w:val="6A40758E"/>
    <w:multiLevelType w:val="multilevel"/>
    <w:tmpl w:val="34726E46"/>
    <w:lvl w:ilvl="0">
      <w:start w:val="3"/>
      <w:numFmt w:val="decimal"/>
      <w:lvlText w:val="%1"/>
      <w:lvlJc w:val="left"/>
      <w:pPr>
        <w:ind w:left="116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6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E438C"/>
    <w:rsid w:val="005D4ED6"/>
    <w:rsid w:val="00B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4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4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EpN+pc0qxeXRo7Ydk7YErdVe3ik=</DigestValue>
    </Reference>
    <Reference URI="#idOfficeObject" Type="http://www.w3.org/2000/09/xmldsig#Object">
      <DigestMethod Algorithm="http://www.w3.org/2000/09/xmldsig#sha1"/>
      <DigestValue>kGX1pPGVeFTHBdjf4VJVWObM994=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lod9NDXDbH7po8jiTw0hmUi31xU=</DigestValue>
    </Reference>
  </SignedInfo>
  <SignatureValue>ogRVKSkpdW4arZvhxmey8NaUT8ygmJPjd0feUUw2H6k6BFRfII8k+QxPDDSlzU4f4AYMBPjatDze
AwB//M+jCvrOyBRoEUYMmEhnQXCs3SXz2QdL2Ov25UQkmFp5lot6rOukcq/NdnfwsFXVS6/f7yEB
TjOVozA4t+1+qdU1ebU=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uuMXzyT2SPBhLLGourpEicd5UPE=</DigestValue>
      </Reference>
      <Reference URI="/word/settings.xml?ContentType=application/vnd.openxmlformats-officedocument.wordprocessingml.settings+xml">
        <DigestMethod Algorithm="http://www.w3.org/2000/09/xmldsig#sha1"/>
        <DigestValue>z2t5syTRDS7IykLsfeMqCsDw/b8=</DigestValue>
      </Reference>
      <Reference URI="/word/stylesWithEffects.xml?ContentType=application/vnd.ms-word.stylesWithEffects+xml">
        <DigestMethod Algorithm="http://www.w3.org/2000/09/xmldsig#sha1"/>
        <DigestValue>Tr1ose9T/NyHfLRLDIQPGWf/47U=</DigestValue>
      </Reference>
      <Reference URI="/word/styles.xml?ContentType=application/vnd.openxmlformats-officedocument.wordprocessingml.styles+xml">
        <DigestMethod Algorithm="http://www.w3.org/2000/09/xmldsig#sha1"/>
        <DigestValue>OoExSMsSSmEnhzVPm7+/z7Hxe7E=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media/image1.jpeg?ContentType=image/jpeg">
        <DigestMethod Algorithm="http://www.w3.org/2000/09/xmldsig#sha1"/>
        <DigestValue>sfN/EQs2Fy4dWyfUsCYiVN0xPTg=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/WPhQ93D0CjyfhW6aqkpSSyOglM=</DigestValue>
      </Reference>
      <Reference URI="/word/document.xml?ContentType=application/vnd.openxmlformats-officedocument.wordprocessingml.document.main+xml">
        <DigestMethod Algorithm="http://www.w3.org/2000/09/xmldsig#sha1"/>
        <DigestValue>/6DWLNtTFAENYVGIofWo7HWCgTA=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otnotes.xml?ContentType=application/vnd.openxmlformats-officedocument.wordprocessingml.footnotes+xml">
        <DigestMethod Algorithm="http://www.w3.org/2000/09/xmldsig#sha1"/>
        <DigestValue>lz+s8N1mn+8LKctMYIjiV9DT3Ic=</DigestValue>
      </Reference>
      <Reference URI="/word/footer1.xml?ContentType=application/vnd.openxmlformats-officedocument.wordprocessingml.footer+xml">
        <DigestMethod Algorithm="http://www.w3.org/2000/09/xmldsig#sha1"/>
        <DigestValue>4XlwenrgqdKFYUchqUPTR/gLcMA=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A9rxPjxaV1/morjVYZRxs1jwsaM=</DigestValue>
      </Reference>
    </Manifest>
    <SignatureProperties>
      <SignatureProperty Id="idSignatureTime" Target="#idPackageSignature">
        <mdssi:SignatureTime>
          <mdssi:Format>YYYY-MM-DDThh:mm:ssTZD</mdssi:Format>
          <mdssi:Value>2021-08-17T20:49:26Z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1134</HorizontalResolution>
          <VerticalResolution>813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2021-08-17T20:49:26Z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sjut</dc:creator>
  <cp:lastModifiedBy>Пользователь Windows</cp:lastModifiedBy>
  <cp:revision>2</cp:revision>
  <dcterms:created xsi:type="dcterms:W3CDTF">2021-08-17T20:43:00Z</dcterms:created>
  <dcterms:modified xsi:type="dcterms:W3CDTF">2021-08-17T20:49:00Z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2020-06-18T00:00:00Z</vt:filetime>
  </property>
</Properties>
</file>