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ADD67" w14:textId="10666620" w:rsidR="0011128E" w:rsidRDefault="00E91632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3E96232D" wp14:editId="27FD97C1">
            <wp:simplePos x="0" y="0"/>
            <wp:positionH relativeFrom="column">
              <wp:posOffset>-710566</wp:posOffset>
            </wp:positionH>
            <wp:positionV relativeFrom="paragraph">
              <wp:posOffset>-520700</wp:posOffset>
            </wp:positionV>
            <wp:extent cx="7489441" cy="10591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Самообследования 202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441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128E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4B9C87D7" w14:textId="77777777" w:rsidR="0011128E" w:rsidRDefault="0011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«Станция юных техников города Новотроицка Оренбургской области»</w:t>
      </w:r>
    </w:p>
    <w:p w14:paraId="4F1431A0" w14:textId="77777777" w:rsidR="001262B8" w:rsidRDefault="001262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C09DE4" w14:textId="77777777" w:rsidR="001262B8" w:rsidRDefault="001262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62B8" w14:paraId="7776B60A" w14:textId="77777777" w:rsidTr="0011128E">
        <w:tc>
          <w:tcPr>
            <w:tcW w:w="5069" w:type="dxa"/>
            <w:shd w:val="clear" w:color="auto" w:fill="auto"/>
          </w:tcPr>
          <w:p w14:paraId="7C761AB4" w14:textId="160C7372" w:rsidR="001262B8" w:rsidRPr="007D1FF2" w:rsidRDefault="001262B8" w:rsidP="0011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9EB544A" w14:textId="77777777" w:rsidR="007D1FF2" w:rsidRDefault="001262B8" w:rsidP="0011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340D801D" w14:textId="77777777" w:rsidR="001262B8" w:rsidRPr="007D1FF2" w:rsidRDefault="001262B8" w:rsidP="0011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МАУДО «СЮТ»</w:t>
            </w:r>
          </w:p>
          <w:p w14:paraId="04F89B3A" w14:textId="7D05A037" w:rsidR="001262B8" w:rsidRPr="007D1FF2" w:rsidRDefault="001262B8" w:rsidP="0011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14:paraId="5067A682" w14:textId="2480D204" w:rsidR="001262B8" w:rsidRPr="007D1FF2" w:rsidRDefault="001262B8" w:rsidP="0011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BB3E5B" w:rsidRPr="007D1FF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» ___________ 202</w:t>
            </w:r>
            <w:r w:rsidR="00C03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36BAA09" w14:textId="77777777" w:rsidR="001262B8" w:rsidRPr="007D1FF2" w:rsidRDefault="001262B8" w:rsidP="0011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14:paraId="4466E8D2" w14:textId="3249225E" w:rsidR="001262B8" w:rsidRPr="007D1FF2" w:rsidRDefault="001262B8" w:rsidP="00111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AFE9A0E" w14:textId="77777777" w:rsidR="001262B8" w:rsidRPr="007D1FF2" w:rsidRDefault="001262B8" w:rsidP="00111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Директор МАУДО «СЮТ»</w:t>
            </w:r>
          </w:p>
          <w:p w14:paraId="5468D5CA" w14:textId="77777777" w:rsidR="001262B8" w:rsidRPr="007D1FF2" w:rsidRDefault="001262B8" w:rsidP="00111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__________ Бочарова В.М.</w:t>
            </w:r>
          </w:p>
          <w:p w14:paraId="54DE83E4" w14:textId="4B530E55" w:rsidR="001262B8" w:rsidRPr="007D1FF2" w:rsidRDefault="001262B8" w:rsidP="00111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 w:rsidR="00C03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1F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20329346" w14:textId="77777777" w:rsidR="001262B8" w:rsidRDefault="001262B8" w:rsidP="001262B8">
      <w:pPr>
        <w:jc w:val="both"/>
      </w:pPr>
    </w:p>
    <w:p w14:paraId="4F489ECC" w14:textId="77777777" w:rsidR="0011128E" w:rsidRDefault="0011128E" w:rsidP="00531371">
      <w:pPr>
        <w:rPr>
          <w:rFonts w:ascii="Times New Roman" w:hAnsi="Times New Roman" w:cs="Times New Roman"/>
          <w:sz w:val="28"/>
          <w:szCs w:val="28"/>
        </w:rPr>
      </w:pPr>
    </w:p>
    <w:p w14:paraId="3000E50E" w14:textId="77777777" w:rsidR="0011128E" w:rsidRPr="00AA5813" w:rsidRDefault="001262B8" w:rsidP="00AA5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</w:t>
      </w:r>
      <w:r w:rsidR="0011128E" w:rsidRPr="00AA5813">
        <w:rPr>
          <w:rFonts w:ascii="Times New Roman" w:hAnsi="Times New Roman" w:cs="Times New Roman"/>
          <w:b/>
          <w:bCs/>
          <w:sz w:val="28"/>
          <w:szCs w:val="28"/>
        </w:rPr>
        <w:t>амообследовани</w:t>
      </w:r>
      <w:r w:rsidRPr="00AA581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D6027F9" w14:textId="5F1B04CF" w:rsidR="0011128E" w:rsidRPr="00AA5813" w:rsidRDefault="0011128E" w:rsidP="00AA5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813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AA5813" w:rsidRPr="00AA58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53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A58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CEA45C9" w14:textId="77777777" w:rsidR="00AA5813" w:rsidRPr="00AA5813" w:rsidRDefault="00AA5813" w:rsidP="00AA5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F022E" w14:textId="4087729F" w:rsidR="00AA5813" w:rsidRPr="00462A18" w:rsidRDefault="00AA5813" w:rsidP="00AA5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A18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14:paraId="6C536C1C" w14:textId="77777777" w:rsidR="00AA5813" w:rsidRDefault="00AA5813" w:rsidP="00AA58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195"/>
      </w:tblGrid>
      <w:tr w:rsidR="00AA5813" w:rsidRPr="00447FE4" w14:paraId="1C98DCA1" w14:textId="77777777" w:rsidTr="00447FE4">
        <w:tc>
          <w:tcPr>
            <w:tcW w:w="2943" w:type="dxa"/>
            <w:shd w:val="clear" w:color="auto" w:fill="auto"/>
          </w:tcPr>
          <w:p w14:paraId="5767605D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3E8A2BB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14:paraId="7EB7BCB1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69CECD8E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3DB0B925" w14:textId="77777777" w:rsidR="008C3758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«Станция юных техников города Новотроицка Оренбургской области» </w:t>
            </w:r>
          </w:p>
          <w:p w14:paraId="3FBBA43F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(МАУДО «СЮТ»)</w:t>
            </w:r>
          </w:p>
        </w:tc>
      </w:tr>
      <w:tr w:rsidR="00AA5813" w:rsidRPr="00447FE4" w14:paraId="42201F8E" w14:textId="77777777" w:rsidTr="00447FE4">
        <w:tc>
          <w:tcPr>
            <w:tcW w:w="2943" w:type="dxa"/>
            <w:shd w:val="clear" w:color="auto" w:fill="auto"/>
          </w:tcPr>
          <w:p w14:paraId="2F54DADD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195" w:type="dxa"/>
            <w:shd w:val="clear" w:color="auto" w:fill="auto"/>
          </w:tcPr>
          <w:p w14:paraId="655D29F9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Бочарова Валентина Михайловна</w:t>
            </w:r>
          </w:p>
        </w:tc>
      </w:tr>
      <w:tr w:rsidR="00AA5813" w:rsidRPr="00447FE4" w14:paraId="2414E416" w14:textId="77777777" w:rsidTr="00447FE4">
        <w:tc>
          <w:tcPr>
            <w:tcW w:w="2943" w:type="dxa"/>
            <w:shd w:val="clear" w:color="auto" w:fill="auto"/>
          </w:tcPr>
          <w:p w14:paraId="65676C37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195" w:type="dxa"/>
            <w:shd w:val="clear" w:color="auto" w:fill="auto"/>
          </w:tcPr>
          <w:p w14:paraId="4BAF6DD2" w14:textId="77777777" w:rsidR="00AA5813" w:rsidRPr="00447FE4" w:rsidRDefault="00462A18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 xml:space="preserve">462356 </w:t>
            </w:r>
            <w:r w:rsidR="00AA5813" w:rsidRPr="00447FE4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город Новотроицк, улица Мира, дом 1</w:t>
            </w:r>
          </w:p>
        </w:tc>
      </w:tr>
      <w:tr w:rsidR="00AA5813" w:rsidRPr="00447FE4" w14:paraId="04752830" w14:textId="77777777" w:rsidTr="00447FE4">
        <w:tc>
          <w:tcPr>
            <w:tcW w:w="2943" w:type="dxa"/>
            <w:shd w:val="clear" w:color="auto" w:fill="auto"/>
          </w:tcPr>
          <w:p w14:paraId="507EEED1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195" w:type="dxa"/>
            <w:shd w:val="clear" w:color="auto" w:fill="auto"/>
          </w:tcPr>
          <w:p w14:paraId="309CA510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67-43-54, 67-81-81</w:t>
            </w:r>
          </w:p>
        </w:tc>
      </w:tr>
      <w:tr w:rsidR="00AA5813" w:rsidRPr="00447FE4" w14:paraId="0DF52758" w14:textId="77777777" w:rsidTr="00447FE4">
        <w:tc>
          <w:tcPr>
            <w:tcW w:w="2943" w:type="dxa"/>
            <w:shd w:val="clear" w:color="auto" w:fill="auto"/>
          </w:tcPr>
          <w:p w14:paraId="1D9376F5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</w:p>
          <w:p w14:paraId="3D474D5A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7195" w:type="dxa"/>
            <w:shd w:val="clear" w:color="auto" w:fill="auto"/>
          </w:tcPr>
          <w:p w14:paraId="736F3FF2" w14:textId="77777777" w:rsidR="00AA5813" w:rsidRPr="00447FE4" w:rsidRDefault="00E91632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AA5813" w:rsidRPr="00447F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sutechnik@mail.ru</w:t>
              </w:r>
            </w:hyperlink>
            <w:r w:rsidR="00AA5813" w:rsidRPr="00447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A5813" w:rsidRPr="00447FE4" w14:paraId="2EB23394" w14:textId="77777777" w:rsidTr="00447FE4">
        <w:tc>
          <w:tcPr>
            <w:tcW w:w="2943" w:type="dxa"/>
            <w:shd w:val="clear" w:color="auto" w:fill="auto"/>
          </w:tcPr>
          <w:p w14:paraId="10F31B56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195" w:type="dxa"/>
            <w:shd w:val="clear" w:color="auto" w:fill="auto"/>
          </w:tcPr>
          <w:p w14:paraId="596C66D7" w14:textId="77777777" w:rsidR="00AA5813" w:rsidRPr="00447FE4" w:rsidRDefault="00462A18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Новотроицк</w:t>
            </w:r>
          </w:p>
        </w:tc>
      </w:tr>
      <w:tr w:rsidR="00AA5813" w:rsidRPr="00447FE4" w14:paraId="752D0073" w14:textId="77777777" w:rsidTr="00447FE4">
        <w:tc>
          <w:tcPr>
            <w:tcW w:w="2943" w:type="dxa"/>
            <w:shd w:val="clear" w:color="auto" w:fill="auto"/>
          </w:tcPr>
          <w:p w14:paraId="057176B5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195" w:type="dxa"/>
            <w:shd w:val="clear" w:color="auto" w:fill="auto"/>
          </w:tcPr>
          <w:p w14:paraId="6CE3AB3C" w14:textId="77777777" w:rsidR="00AA5813" w:rsidRPr="00447FE4" w:rsidRDefault="00462A18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07.08.1975 г.</w:t>
            </w:r>
          </w:p>
        </w:tc>
      </w:tr>
      <w:tr w:rsidR="00AA5813" w:rsidRPr="00447FE4" w14:paraId="39B32300" w14:textId="77777777" w:rsidTr="00447FE4">
        <w:tc>
          <w:tcPr>
            <w:tcW w:w="2943" w:type="dxa"/>
            <w:shd w:val="clear" w:color="auto" w:fill="auto"/>
          </w:tcPr>
          <w:p w14:paraId="5A772C18" w14:textId="77777777" w:rsidR="00AA5813" w:rsidRPr="00447FE4" w:rsidRDefault="00AA5813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7195" w:type="dxa"/>
            <w:shd w:val="clear" w:color="auto" w:fill="auto"/>
          </w:tcPr>
          <w:p w14:paraId="28E37959" w14:textId="77777777" w:rsidR="00AA5813" w:rsidRPr="00447FE4" w:rsidRDefault="00462A18" w:rsidP="00447FE4">
            <w:pPr>
              <w:jc w:val="both"/>
              <w:rPr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№2927 от 26.07.2016 серия 56Л01 №0004911, приложение серия 56П01 №0004277</w:t>
            </w:r>
          </w:p>
        </w:tc>
      </w:tr>
    </w:tbl>
    <w:p w14:paraId="28527E69" w14:textId="77777777" w:rsidR="00AA5813" w:rsidRPr="00AA5813" w:rsidRDefault="00AA5813" w:rsidP="00AA5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C83997" w14:textId="77777777" w:rsidR="00AA5813" w:rsidRPr="00AA5813" w:rsidRDefault="00462A18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МАУДО «СЮТ» </w:t>
      </w:r>
      <w:r w:rsidR="00AA5813" w:rsidRPr="00AA581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СЮТ</w:t>
      </w:r>
      <w:r w:rsidR="00AA5813" w:rsidRPr="00AA5813">
        <w:rPr>
          <w:rFonts w:ascii="Times New Roman" w:hAnsi="Times New Roman" w:cs="Times New Roman"/>
          <w:sz w:val="28"/>
          <w:szCs w:val="28"/>
        </w:rPr>
        <w:t xml:space="preserve">) расположена в </w:t>
      </w:r>
      <w:r>
        <w:rPr>
          <w:rFonts w:ascii="Times New Roman" w:hAnsi="Times New Roman" w:cs="Times New Roman"/>
          <w:sz w:val="28"/>
          <w:szCs w:val="28"/>
        </w:rPr>
        <w:t>Западном</w:t>
      </w:r>
      <w:r w:rsidR="00AA5813" w:rsidRPr="00AA5813">
        <w:rPr>
          <w:rFonts w:ascii="Times New Roman" w:hAnsi="Times New Roman" w:cs="Times New Roman"/>
          <w:sz w:val="28"/>
          <w:szCs w:val="28"/>
        </w:rPr>
        <w:t xml:space="preserve"> районе города </w:t>
      </w:r>
      <w:r>
        <w:rPr>
          <w:rFonts w:ascii="Times New Roman" w:hAnsi="Times New Roman" w:cs="Times New Roman"/>
          <w:sz w:val="28"/>
          <w:szCs w:val="28"/>
        </w:rPr>
        <w:t>Новотроицка</w:t>
      </w:r>
      <w:r w:rsidR="00AA5813" w:rsidRPr="00AA5813">
        <w:rPr>
          <w:rFonts w:ascii="Times New Roman" w:hAnsi="Times New Roman" w:cs="Times New Roman"/>
          <w:sz w:val="28"/>
          <w:szCs w:val="28"/>
        </w:rPr>
        <w:t>.</w:t>
      </w:r>
    </w:p>
    <w:p w14:paraId="3F563F94" w14:textId="260DF848" w:rsidR="00AA5813" w:rsidRPr="00AA5813" w:rsidRDefault="00AA5813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 xml:space="preserve">Большинство семей обучающихся проживают в домах </w:t>
      </w:r>
      <w:r w:rsidR="00462A18">
        <w:rPr>
          <w:rFonts w:ascii="Times New Roman" w:hAnsi="Times New Roman" w:cs="Times New Roman"/>
          <w:sz w:val="28"/>
          <w:szCs w:val="28"/>
        </w:rPr>
        <w:t>Западного района или Центрального района города, т.е. относительно близко</w:t>
      </w:r>
      <w:r w:rsidRPr="00AA5813">
        <w:rPr>
          <w:rFonts w:ascii="Times New Roman" w:hAnsi="Times New Roman" w:cs="Times New Roman"/>
          <w:sz w:val="28"/>
          <w:szCs w:val="28"/>
        </w:rPr>
        <w:t xml:space="preserve"> </w:t>
      </w:r>
      <w:r w:rsidR="00462A18">
        <w:rPr>
          <w:rFonts w:ascii="Times New Roman" w:hAnsi="Times New Roman" w:cs="Times New Roman"/>
          <w:sz w:val="28"/>
          <w:szCs w:val="28"/>
        </w:rPr>
        <w:t>к</w:t>
      </w:r>
      <w:r w:rsidRPr="00AA5813">
        <w:rPr>
          <w:rFonts w:ascii="Times New Roman" w:hAnsi="Times New Roman" w:cs="Times New Roman"/>
          <w:sz w:val="28"/>
          <w:szCs w:val="28"/>
        </w:rPr>
        <w:t xml:space="preserve"> </w:t>
      </w:r>
      <w:r w:rsidR="00462A18">
        <w:rPr>
          <w:rFonts w:ascii="Times New Roman" w:hAnsi="Times New Roman" w:cs="Times New Roman"/>
          <w:sz w:val="28"/>
          <w:szCs w:val="28"/>
        </w:rPr>
        <w:t xml:space="preserve">учреждению – </w:t>
      </w:r>
      <w:r w:rsidR="00083A51">
        <w:rPr>
          <w:rFonts w:ascii="Times New Roman" w:hAnsi="Times New Roman" w:cs="Times New Roman"/>
          <w:sz w:val="28"/>
          <w:szCs w:val="28"/>
        </w:rPr>
        <w:t>8</w:t>
      </w:r>
      <w:r w:rsidR="005C53CD">
        <w:rPr>
          <w:rFonts w:ascii="Times New Roman" w:hAnsi="Times New Roman" w:cs="Times New Roman"/>
          <w:sz w:val="28"/>
          <w:szCs w:val="28"/>
        </w:rPr>
        <w:t>3</w:t>
      </w:r>
      <w:r w:rsidR="00462A18">
        <w:rPr>
          <w:rFonts w:ascii="Times New Roman" w:hAnsi="Times New Roman" w:cs="Times New Roman"/>
          <w:sz w:val="28"/>
          <w:szCs w:val="28"/>
        </w:rPr>
        <w:t>%</w:t>
      </w:r>
      <w:r w:rsidRPr="00AA5813">
        <w:rPr>
          <w:rFonts w:ascii="Times New Roman" w:hAnsi="Times New Roman" w:cs="Times New Roman"/>
          <w:sz w:val="28"/>
          <w:szCs w:val="28"/>
        </w:rPr>
        <w:t xml:space="preserve">, </w:t>
      </w:r>
      <w:r w:rsidR="00083A51">
        <w:rPr>
          <w:rFonts w:ascii="Times New Roman" w:hAnsi="Times New Roman" w:cs="Times New Roman"/>
          <w:sz w:val="28"/>
          <w:szCs w:val="28"/>
        </w:rPr>
        <w:t>1</w:t>
      </w:r>
      <w:r w:rsidR="006B45FD">
        <w:rPr>
          <w:rFonts w:ascii="Times New Roman" w:hAnsi="Times New Roman" w:cs="Times New Roman"/>
          <w:sz w:val="28"/>
          <w:szCs w:val="28"/>
        </w:rPr>
        <w:t>7</w:t>
      </w:r>
      <w:r w:rsidR="00462A18">
        <w:rPr>
          <w:rFonts w:ascii="Times New Roman" w:hAnsi="Times New Roman" w:cs="Times New Roman"/>
          <w:sz w:val="28"/>
          <w:szCs w:val="28"/>
        </w:rPr>
        <w:t>%</w:t>
      </w:r>
      <w:r w:rsidRPr="00AA5813">
        <w:rPr>
          <w:rFonts w:ascii="Times New Roman" w:hAnsi="Times New Roman" w:cs="Times New Roman"/>
          <w:sz w:val="28"/>
          <w:szCs w:val="28"/>
        </w:rPr>
        <w:t xml:space="preserve"> − </w:t>
      </w:r>
      <w:r w:rsidR="00462A18">
        <w:rPr>
          <w:rFonts w:ascii="Times New Roman" w:hAnsi="Times New Roman" w:cs="Times New Roman"/>
          <w:sz w:val="28"/>
          <w:szCs w:val="28"/>
        </w:rPr>
        <w:t xml:space="preserve">в микрорайонах города, </w:t>
      </w:r>
      <w:r w:rsidRPr="00AA5813">
        <w:rPr>
          <w:rFonts w:ascii="Times New Roman" w:hAnsi="Times New Roman" w:cs="Times New Roman"/>
          <w:sz w:val="28"/>
          <w:szCs w:val="28"/>
        </w:rPr>
        <w:t>в поселках</w:t>
      </w:r>
      <w:r w:rsidR="00462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2A18">
        <w:rPr>
          <w:rFonts w:ascii="Times New Roman" w:hAnsi="Times New Roman" w:cs="Times New Roman"/>
          <w:sz w:val="28"/>
          <w:szCs w:val="28"/>
        </w:rPr>
        <w:t>Аккермановка</w:t>
      </w:r>
      <w:proofErr w:type="spellEnd"/>
      <w:r w:rsidR="00462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494">
        <w:rPr>
          <w:rFonts w:ascii="Times New Roman" w:hAnsi="Times New Roman" w:cs="Times New Roman"/>
          <w:sz w:val="28"/>
          <w:szCs w:val="28"/>
        </w:rPr>
        <w:t>Хабарное</w:t>
      </w:r>
      <w:proofErr w:type="spellEnd"/>
      <w:r w:rsidR="00492494">
        <w:rPr>
          <w:rFonts w:ascii="Times New Roman" w:hAnsi="Times New Roman" w:cs="Times New Roman"/>
          <w:sz w:val="28"/>
          <w:szCs w:val="28"/>
        </w:rPr>
        <w:t xml:space="preserve">, </w:t>
      </w:r>
      <w:r w:rsidR="00462A18">
        <w:rPr>
          <w:rFonts w:ascii="Times New Roman" w:hAnsi="Times New Roman" w:cs="Times New Roman"/>
          <w:sz w:val="28"/>
          <w:szCs w:val="28"/>
        </w:rPr>
        <w:t>Солнечный)</w:t>
      </w:r>
      <w:r w:rsidRPr="00AA5813">
        <w:rPr>
          <w:rFonts w:ascii="Times New Roman" w:hAnsi="Times New Roman" w:cs="Times New Roman"/>
          <w:sz w:val="28"/>
          <w:szCs w:val="28"/>
        </w:rPr>
        <w:t>.</w:t>
      </w:r>
    </w:p>
    <w:p w14:paraId="6AD1F5FE" w14:textId="77777777" w:rsidR="00AA5813" w:rsidRDefault="00AA5813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="00462A18">
        <w:rPr>
          <w:rFonts w:ascii="Times New Roman" w:hAnsi="Times New Roman" w:cs="Times New Roman"/>
          <w:sz w:val="28"/>
          <w:szCs w:val="28"/>
        </w:rPr>
        <w:t xml:space="preserve">СЮТ </w:t>
      </w:r>
      <w:r w:rsidRPr="00AA5813">
        <w:rPr>
          <w:rFonts w:ascii="Times New Roman" w:hAnsi="Times New Roman" w:cs="Times New Roman"/>
          <w:sz w:val="28"/>
          <w:szCs w:val="28"/>
        </w:rPr>
        <w:t xml:space="preserve">является реализация </w:t>
      </w:r>
      <w:r w:rsidR="00462A1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A581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62A18">
        <w:rPr>
          <w:rFonts w:ascii="Times New Roman" w:hAnsi="Times New Roman" w:cs="Times New Roman"/>
          <w:sz w:val="28"/>
          <w:szCs w:val="28"/>
        </w:rPr>
        <w:t xml:space="preserve"> о</w:t>
      </w:r>
      <w:r w:rsidR="008C3758">
        <w:rPr>
          <w:rFonts w:ascii="Times New Roman" w:hAnsi="Times New Roman" w:cs="Times New Roman"/>
          <w:sz w:val="28"/>
          <w:szCs w:val="28"/>
        </w:rPr>
        <w:t>б</w:t>
      </w:r>
      <w:r w:rsidR="00462A18">
        <w:rPr>
          <w:rFonts w:ascii="Times New Roman" w:hAnsi="Times New Roman" w:cs="Times New Roman"/>
          <w:sz w:val="28"/>
          <w:szCs w:val="28"/>
        </w:rPr>
        <w:t xml:space="preserve">щеразвивающих </w:t>
      </w:r>
      <w:r w:rsidRPr="00AA5813">
        <w:rPr>
          <w:rFonts w:ascii="Times New Roman" w:hAnsi="Times New Roman" w:cs="Times New Roman"/>
          <w:sz w:val="28"/>
          <w:szCs w:val="28"/>
        </w:rPr>
        <w:t>программ</w:t>
      </w:r>
      <w:r w:rsidR="00462A18">
        <w:rPr>
          <w:rFonts w:ascii="Times New Roman" w:hAnsi="Times New Roman" w:cs="Times New Roman"/>
          <w:sz w:val="28"/>
          <w:szCs w:val="28"/>
        </w:rPr>
        <w:t xml:space="preserve"> технической, социально-гуманитарной и художественной направленностей</w:t>
      </w:r>
      <w:r w:rsidRPr="00AA58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D6FA53" w14:textId="6A391A1B" w:rsidR="00462A18" w:rsidRDefault="00462A18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B80A3" w14:textId="6D72A63C" w:rsidR="005C53CD" w:rsidRDefault="005C53CD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02E67" w14:textId="1EE100C2" w:rsidR="005C53CD" w:rsidRDefault="005C53CD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6D610" w14:textId="77777777" w:rsidR="005C53CD" w:rsidRDefault="005C53CD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518A7" w14:textId="229098E4" w:rsidR="005C53CD" w:rsidRDefault="005C53CD" w:rsidP="005C5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14:paraId="468EEB54" w14:textId="5EA133B1" w:rsidR="006B45FD" w:rsidRPr="00462A18" w:rsidRDefault="006B45FD" w:rsidP="006B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A18">
        <w:rPr>
          <w:rFonts w:ascii="Times New Roman" w:hAnsi="Times New Roman" w:cs="Times New Roman"/>
          <w:b/>
          <w:bCs/>
          <w:sz w:val="28"/>
          <w:szCs w:val="28"/>
        </w:rPr>
        <w:t xml:space="preserve">I. Оценка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14:paraId="20461662" w14:textId="77777777" w:rsidR="006B45FD" w:rsidRPr="00462A18" w:rsidRDefault="006B45FD" w:rsidP="005C5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77F64" w14:textId="07F9470A" w:rsidR="003172DA" w:rsidRDefault="006B45FD" w:rsidP="006B4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  <w:r w:rsidRPr="006B45FD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Федеральным законом от 29.12.2012 № 273-ФЗ «Об образовании в Российской Федерации», </w:t>
      </w:r>
      <w:r w:rsidR="007656A2">
        <w:rPr>
          <w:rFonts w:ascii="Times New Roman" w:hAnsi="Times New Roman" w:cs="Times New Roman"/>
          <w:sz w:val="28"/>
          <w:szCs w:val="28"/>
        </w:rPr>
        <w:t>п</w:t>
      </w:r>
      <w:r w:rsidRPr="006B45F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45FD">
        <w:rPr>
          <w:rFonts w:ascii="Times New Roman" w:hAnsi="Times New Roman" w:cs="Times New Roman"/>
          <w:sz w:val="28"/>
          <w:szCs w:val="28"/>
        </w:rPr>
        <w:t xml:space="preserve"> РФ от 09.11.2018 № 196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45FD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4D1F">
        <w:rPr>
          <w:rFonts w:ascii="Times New Roman" w:hAnsi="Times New Roman" w:cs="Times New Roman"/>
          <w:sz w:val="28"/>
          <w:szCs w:val="28"/>
        </w:rPr>
        <w:t xml:space="preserve"> (до 01.03.2023г.)</w:t>
      </w:r>
      <w:r w:rsidRPr="006B45FD">
        <w:rPr>
          <w:rFonts w:ascii="Times New Roman" w:hAnsi="Times New Roman" w:cs="Times New Roman"/>
          <w:sz w:val="28"/>
          <w:szCs w:val="28"/>
        </w:rPr>
        <w:t xml:space="preserve">, </w:t>
      </w:r>
      <w:r w:rsidR="009C4D1F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6B45FD">
        <w:rPr>
          <w:rFonts w:ascii="Times New Roman" w:hAnsi="Times New Roman" w:cs="Times New Roman"/>
          <w:sz w:val="28"/>
          <w:szCs w:val="28"/>
        </w:rPr>
        <w:t xml:space="preserve"> </w:t>
      </w:r>
      <w:r w:rsidR="009C4D1F">
        <w:rPr>
          <w:rFonts w:ascii="Times New Roman" w:hAnsi="Times New Roman" w:cs="Times New Roman"/>
          <w:sz w:val="28"/>
          <w:szCs w:val="28"/>
        </w:rPr>
        <w:t>обще</w:t>
      </w:r>
      <w:r w:rsidRPr="006B45FD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9C4D1F">
        <w:rPr>
          <w:rFonts w:ascii="Times New Roman" w:hAnsi="Times New Roman" w:cs="Times New Roman"/>
          <w:sz w:val="28"/>
          <w:szCs w:val="28"/>
        </w:rPr>
        <w:t xml:space="preserve"> общеразвивающими</w:t>
      </w:r>
      <w:r w:rsidRPr="006B45FD">
        <w:rPr>
          <w:rFonts w:ascii="Times New Roman" w:hAnsi="Times New Roman" w:cs="Times New Roman"/>
          <w:sz w:val="28"/>
          <w:szCs w:val="28"/>
        </w:rPr>
        <w:t xml:space="preserve"> программами, локальными нормативными актами </w:t>
      </w:r>
      <w:r w:rsidR="009C4D1F">
        <w:rPr>
          <w:rFonts w:ascii="Times New Roman" w:hAnsi="Times New Roman" w:cs="Times New Roman"/>
          <w:sz w:val="28"/>
          <w:szCs w:val="28"/>
        </w:rPr>
        <w:t>МАУДО «СЮТ»</w:t>
      </w:r>
      <w:r w:rsidRPr="006B45FD">
        <w:rPr>
          <w:rFonts w:ascii="Times New Roman" w:hAnsi="Times New Roman" w:cs="Times New Roman"/>
          <w:sz w:val="28"/>
          <w:szCs w:val="28"/>
        </w:rPr>
        <w:t>.</w:t>
      </w:r>
    </w:p>
    <w:p w14:paraId="57206FEB" w14:textId="38E25D72" w:rsidR="006B45FD" w:rsidRDefault="006B45FD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D">
        <w:rPr>
          <w:rFonts w:ascii="Times New Roman" w:hAnsi="Times New Roman" w:cs="Times New Roman"/>
          <w:sz w:val="28"/>
          <w:szCs w:val="28"/>
        </w:rPr>
        <w:t xml:space="preserve">С 01.01.2021 года </w:t>
      </w:r>
      <w:r w:rsidR="009C4D1F">
        <w:rPr>
          <w:rFonts w:ascii="Times New Roman" w:hAnsi="Times New Roman" w:cs="Times New Roman"/>
          <w:sz w:val="28"/>
          <w:szCs w:val="28"/>
        </w:rPr>
        <w:t>МАУДО «СЮТ»</w:t>
      </w:r>
      <w:r w:rsidRPr="006B45FD">
        <w:rPr>
          <w:rFonts w:ascii="Times New Roman" w:hAnsi="Times New Roman" w:cs="Times New Roman"/>
          <w:sz w:val="28"/>
          <w:szCs w:val="28"/>
        </w:rPr>
        <w:t xml:space="preserve">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В связи с новыми санитарными требованиями </w:t>
      </w:r>
      <w:r w:rsidR="009C4D1F">
        <w:rPr>
          <w:rFonts w:ascii="Times New Roman" w:hAnsi="Times New Roman" w:cs="Times New Roman"/>
          <w:sz w:val="28"/>
          <w:szCs w:val="28"/>
        </w:rPr>
        <w:t>МАУДО «СЮТ»</w:t>
      </w:r>
      <w:r w:rsidRPr="006B45FD">
        <w:rPr>
          <w:rFonts w:ascii="Times New Roman" w:hAnsi="Times New Roman" w:cs="Times New Roman"/>
          <w:sz w:val="28"/>
          <w:szCs w:val="28"/>
        </w:rPr>
        <w:t xml:space="preserve"> усилила контроль за </w:t>
      </w:r>
      <w:r w:rsidR="00D0476E">
        <w:rPr>
          <w:rFonts w:ascii="Times New Roman" w:hAnsi="Times New Roman" w:cs="Times New Roman"/>
          <w:sz w:val="28"/>
          <w:szCs w:val="28"/>
        </w:rPr>
        <w:t>состоянием здоровья сотрудников и обучающихся, режимом занятий и графиком проветривания помещений.</w:t>
      </w:r>
      <w:r w:rsidRPr="006B45FD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D0476E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и заведующий хозяйством </w:t>
      </w:r>
      <w:r w:rsidRPr="006B45FD">
        <w:rPr>
          <w:rFonts w:ascii="Times New Roman" w:hAnsi="Times New Roman" w:cs="Times New Roman"/>
          <w:sz w:val="28"/>
          <w:szCs w:val="28"/>
        </w:rPr>
        <w:t xml:space="preserve">проверяют, чтобы состояние </w:t>
      </w:r>
      <w:r w:rsidR="00D0476E">
        <w:rPr>
          <w:rFonts w:ascii="Times New Roman" w:hAnsi="Times New Roman" w:cs="Times New Roman"/>
          <w:sz w:val="28"/>
          <w:szCs w:val="28"/>
        </w:rPr>
        <w:t xml:space="preserve">учебных кабинетов, санузлов, коридора </w:t>
      </w:r>
      <w:r w:rsidRPr="006B45FD">
        <w:rPr>
          <w:rFonts w:ascii="Times New Roman" w:hAnsi="Times New Roman" w:cs="Times New Roman"/>
          <w:sz w:val="28"/>
          <w:szCs w:val="28"/>
        </w:rPr>
        <w:t>соответствовало санитарным требованиям</w:t>
      </w:r>
      <w:r w:rsidR="00D0476E">
        <w:rPr>
          <w:rFonts w:ascii="Times New Roman" w:hAnsi="Times New Roman" w:cs="Times New Roman"/>
          <w:sz w:val="28"/>
          <w:szCs w:val="28"/>
        </w:rPr>
        <w:t>.</w:t>
      </w:r>
      <w:r w:rsidRPr="006B45FD">
        <w:rPr>
          <w:rFonts w:ascii="Times New Roman" w:hAnsi="Times New Roman" w:cs="Times New Roman"/>
          <w:sz w:val="28"/>
          <w:szCs w:val="28"/>
        </w:rPr>
        <w:t xml:space="preserve"> </w:t>
      </w:r>
      <w:r w:rsidR="00D0476E">
        <w:rPr>
          <w:rFonts w:ascii="Times New Roman" w:hAnsi="Times New Roman" w:cs="Times New Roman"/>
          <w:sz w:val="28"/>
          <w:szCs w:val="28"/>
        </w:rPr>
        <w:t xml:space="preserve">Генеральная уборка помещений проводится </w:t>
      </w:r>
      <w:r w:rsidRPr="006B45FD">
        <w:rPr>
          <w:rFonts w:ascii="Times New Roman" w:hAnsi="Times New Roman" w:cs="Times New Roman"/>
          <w:sz w:val="28"/>
          <w:szCs w:val="28"/>
        </w:rPr>
        <w:t>по графику, утвержденному на учебный год.</w:t>
      </w:r>
    </w:p>
    <w:p w14:paraId="5F27C3B7" w14:textId="00918A65" w:rsidR="00D4169B" w:rsidRDefault="00D4169B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«СЮТ»</w:t>
      </w:r>
      <w:r w:rsidRPr="00D4169B">
        <w:rPr>
          <w:rFonts w:ascii="Times New Roman" w:hAnsi="Times New Roman" w:cs="Times New Roman"/>
          <w:sz w:val="28"/>
          <w:szCs w:val="28"/>
        </w:rPr>
        <w:t xml:space="preserve"> ведет работу по формированию здорового образа жизни и реализации технологий сбережения здоровья. Все </w:t>
      </w: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Pr="00D4169B">
        <w:rPr>
          <w:rFonts w:ascii="Times New Roman" w:hAnsi="Times New Roman" w:cs="Times New Roman"/>
          <w:sz w:val="28"/>
          <w:szCs w:val="28"/>
        </w:rPr>
        <w:t>проводят совместно с обучающимися физкультминутки во время занятий, гимнастику для глаз, обеспечивается контроль за осанкой, в том числе во время письма, рисования и использования электронных средств обучения.</w:t>
      </w:r>
    </w:p>
    <w:p w14:paraId="71159B8D" w14:textId="6E2E2B53" w:rsidR="00BE1DD9" w:rsidRDefault="00BE1DD9" w:rsidP="00BE1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МАУДО «СЮТ» ориентирован на реализацию ДООП в условиях очного обучения, а в период низких температур или иных ограничений - дистанционного. Общее количество учебных недель – 36. Обучение в период осенних, зимних и весенних каникул проходит согласно ДООП и плана мероприятий в каникулярное время.</w:t>
      </w:r>
    </w:p>
    <w:p w14:paraId="64FD5D51" w14:textId="77777777" w:rsidR="00BE1DD9" w:rsidRDefault="00BE1DD9" w:rsidP="00BE1DD9">
      <w:pPr>
        <w:tabs>
          <w:tab w:val="left" w:pos="791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МАУДО «СЮТ» определяет максимальный объем учебной нагрузки обучающихся, творческие объединения. В учебном плане выдерживается сбалансированное сочетание направлений деятельности, отвечающее социальному заказу. Работа осуществляется в строгом соответствии с учебным планом. Комплектование объединений идет согласно требованиям Устава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эпидемиологических правил и нормативов.</w:t>
      </w:r>
    </w:p>
    <w:p w14:paraId="66F1D83F" w14:textId="77777777" w:rsidR="00BE1DD9" w:rsidRDefault="00BE1DD9" w:rsidP="00BE1DD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содержание образовательных программ направлено на:</w:t>
      </w:r>
    </w:p>
    <w:p w14:paraId="6701D156" w14:textId="77777777" w:rsidR="00BE1DD9" w:rsidRDefault="00BE1DD9" w:rsidP="00BE1DD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ребенка;</w:t>
      </w:r>
    </w:p>
    <w:p w14:paraId="4BC8B206" w14:textId="77777777" w:rsidR="00BE1DD9" w:rsidRDefault="00BE1DD9" w:rsidP="00BE1DD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мотивации личности к познанию и творчеству;</w:t>
      </w:r>
    </w:p>
    <w:p w14:paraId="6D626B97" w14:textId="77777777" w:rsidR="00BE1DD9" w:rsidRDefault="00BE1DD9" w:rsidP="00BE1DD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ребенка;</w:t>
      </w:r>
    </w:p>
    <w:p w14:paraId="73C670C5" w14:textId="77777777" w:rsidR="00BE1DD9" w:rsidRDefault="00BE1DD9" w:rsidP="00BE1DD9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организацию предпрофильной и профильной подготовки;</w:t>
      </w:r>
    </w:p>
    <w:p w14:paraId="1EE12B95" w14:textId="77777777" w:rsidR="00BE1DD9" w:rsidRDefault="00BE1DD9" w:rsidP="00BE1DD9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профилактику асоциального поведения;</w:t>
      </w:r>
    </w:p>
    <w:p w14:paraId="3F51A9E7" w14:textId="77777777" w:rsidR="00BE1DD9" w:rsidRDefault="00BE1DD9" w:rsidP="00BE1DD9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одаренных детей;</w:t>
      </w:r>
    </w:p>
    <w:p w14:paraId="3AEFD44A" w14:textId="77777777" w:rsidR="00BE1DD9" w:rsidRDefault="00BE1DD9" w:rsidP="00BE1DD9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социальную адаптацию и воспитание культуры здорового образа жизни детей и подростков.</w:t>
      </w:r>
    </w:p>
    <w:p w14:paraId="62358651" w14:textId="77777777" w:rsidR="001E6B1B" w:rsidRDefault="001E6B1B" w:rsidP="001E6B1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6C824" w14:textId="16313333" w:rsidR="001E6B1B" w:rsidRDefault="001E6B1B" w:rsidP="001E6B1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633C5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85F7E0" w14:textId="77777777" w:rsidR="00961608" w:rsidRDefault="00961608" w:rsidP="001E6B1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14BE3" w14:textId="6039B62D" w:rsidR="001E6B1B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1B">
        <w:rPr>
          <w:rFonts w:ascii="Times New Roman" w:hAnsi="Times New Roman" w:cs="Times New Roman"/>
          <w:sz w:val="28"/>
          <w:szCs w:val="28"/>
        </w:rPr>
        <w:t>С 01.09.202</w:t>
      </w:r>
      <w:r w:rsidR="00B22FA1">
        <w:rPr>
          <w:rFonts w:ascii="Times New Roman" w:hAnsi="Times New Roman" w:cs="Times New Roman"/>
          <w:sz w:val="28"/>
          <w:szCs w:val="28"/>
        </w:rPr>
        <w:t>1 г.</w:t>
      </w:r>
      <w:r w:rsidRPr="001E6B1B">
        <w:rPr>
          <w:rFonts w:ascii="Times New Roman" w:hAnsi="Times New Roman" w:cs="Times New Roman"/>
          <w:sz w:val="28"/>
          <w:szCs w:val="28"/>
        </w:rPr>
        <w:t xml:space="preserve"> </w:t>
      </w:r>
      <w:r w:rsidR="00B22FA1">
        <w:rPr>
          <w:rFonts w:ascii="Times New Roman" w:hAnsi="Times New Roman" w:cs="Times New Roman"/>
          <w:sz w:val="28"/>
          <w:szCs w:val="28"/>
        </w:rPr>
        <w:t>МАУДО «СЮТ»</w:t>
      </w:r>
      <w:r w:rsidRPr="001E6B1B">
        <w:rPr>
          <w:rFonts w:ascii="Times New Roman" w:hAnsi="Times New Roman" w:cs="Times New Roman"/>
          <w:sz w:val="28"/>
          <w:szCs w:val="28"/>
        </w:rPr>
        <w:t xml:space="preserve"> реализует рабочую программу воспитания и календарный план воспитательной работы. </w:t>
      </w:r>
    </w:p>
    <w:p w14:paraId="7854453F" w14:textId="11B27AFD" w:rsidR="001E6B1B" w:rsidRPr="001E6B1B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1B">
        <w:rPr>
          <w:rFonts w:ascii="Times New Roman" w:hAnsi="Times New Roman" w:cs="Times New Roman"/>
          <w:sz w:val="28"/>
          <w:szCs w:val="28"/>
        </w:rPr>
        <w:t xml:space="preserve">В рамках воспитательной работы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  <w:r w:rsidRPr="001E6B1B">
        <w:rPr>
          <w:rFonts w:ascii="Times New Roman" w:hAnsi="Times New Roman" w:cs="Times New Roman"/>
          <w:sz w:val="28"/>
          <w:szCs w:val="28"/>
        </w:rPr>
        <w:t>:</w:t>
      </w:r>
    </w:p>
    <w:p w14:paraId="53F18037" w14:textId="6FFC2C9A" w:rsidR="001E6B1B" w:rsidRPr="001E6B1B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1B">
        <w:rPr>
          <w:rFonts w:ascii="Times New Roman" w:hAnsi="Times New Roman" w:cs="Times New Roman"/>
          <w:sz w:val="28"/>
          <w:szCs w:val="28"/>
        </w:rPr>
        <w:t>1) реализует воспитательные возможности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E6B1B">
        <w:rPr>
          <w:rFonts w:ascii="Times New Roman" w:hAnsi="Times New Roman" w:cs="Times New Roman"/>
          <w:sz w:val="28"/>
          <w:szCs w:val="28"/>
        </w:rPr>
        <w:t>, поддерживает традиции коллективного планирования, организации, проведения и анализа воспитательных мероприятий;</w:t>
      </w:r>
    </w:p>
    <w:p w14:paraId="72D0A168" w14:textId="7D926C58" w:rsidR="001E6B1B" w:rsidRPr="001E6B1B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1B">
        <w:rPr>
          <w:rFonts w:ascii="Times New Roman" w:hAnsi="Times New Roman" w:cs="Times New Roman"/>
          <w:sz w:val="28"/>
          <w:szCs w:val="28"/>
        </w:rPr>
        <w:t>2) реализует потенциал руковод</w:t>
      </w:r>
      <w:r>
        <w:rPr>
          <w:rFonts w:ascii="Times New Roman" w:hAnsi="Times New Roman" w:cs="Times New Roman"/>
          <w:sz w:val="28"/>
          <w:szCs w:val="28"/>
        </w:rPr>
        <w:t>ителей творческих объединений</w:t>
      </w:r>
      <w:r w:rsidRPr="001E6B1B">
        <w:rPr>
          <w:rFonts w:ascii="Times New Roman" w:hAnsi="Times New Roman" w:cs="Times New Roman"/>
          <w:sz w:val="28"/>
          <w:szCs w:val="28"/>
        </w:rPr>
        <w:t xml:space="preserve"> в воспитании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E6B1B">
        <w:rPr>
          <w:rFonts w:ascii="Times New Roman" w:hAnsi="Times New Roman" w:cs="Times New Roman"/>
          <w:sz w:val="28"/>
          <w:szCs w:val="28"/>
        </w:rPr>
        <w:t xml:space="preserve">, поддерживает 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6B1B">
        <w:rPr>
          <w:rFonts w:ascii="Times New Roman" w:hAnsi="Times New Roman" w:cs="Times New Roman"/>
          <w:sz w:val="28"/>
          <w:szCs w:val="28"/>
        </w:rPr>
        <w:t xml:space="preserve">в жизни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  <w:r w:rsidRPr="001E6B1B">
        <w:rPr>
          <w:rFonts w:ascii="Times New Roman" w:hAnsi="Times New Roman" w:cs="Times New Roman"/>
          <w:sz w:val="28"/>
          <w:szCs w:val="28"/>
        </w:rPr>
        <w:t>;</w:t>
      </w:r>
    </w:p>
    <w:p w14:paraId="48CD1468" w14:textId="5A5AF050" w:rsidR="001E6B1B" w:rsidRPr="001E6B1B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1B">
        <w:rPr>
          <w:rFonts w:ascii="Times New Roman" w:hAnsi="Times New Roman" w:cs="Times New Roman"/>
          <w:sz w:val="28"/>
          <w:szCs w:val="28"/>
        </w:rPr>
        <w:t xml:space="preserve">3) вовлекает </w:t>
      </w:r>
      <w:r w:rsidR="00B22FA1">
        <w:rPr>
          <w:rFonts w:ascii="Times New Roman" w:hAnsi="Times New Roman" w:cs="Times New Roman"/>
          <w:sz w:val="28"/>
          <w:szCs w:val="28"/>
        </w:rPr>
        <w:t xml:space="preserve">дошкольников и </w:t>
      </w:r>
      <w:r w:rsidRPr="001E6B1B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22FA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E6B1B">
        <w:rPr>
          <w:rFonts w:ascii="Times New Roman" w:hAnsi="Times New Roman" w:cs="Times New Roman"/>
          <w:sz w:val="28"/>
          <w:szCs w:val="28"/>
        </w:rPr>
        <w:t xml:space="preserve">в </w:t>
      </w:r>
      <w:r w:rsidR="00B22FA1">
        <w:rPr>
          <w:rFonts w:ascii="Times New Roman" w:hAnsi="Times New Roman" w:cs="Times New Roman"/>
          <w:sz w:val="28"/>
          <w:szCs w:val="28"/>
        </w:rPr>
        <w:t xml:space="preserve">творческие объединения и </w:t>
      </w:r>
      <w:r w:rsidRPr="001E6B1B">
        <w:rPr>
          <w:rFonts w:ascii="Times New Roman" w:hAnsi="Times New Roman" w:cs="Times New Roman"/>
          <w:sz w:val="28"/>
          <w:szCs w:val="28"/>
        </w:rPr>
        <w:t>секци</w:t>
      </w:r>
      <w:r w:rsidR="00B22FA1">
        <w:rPr>
          <w:rFonts w:ascii="Times New Roman" w:hAnsi="Times New Roman" w:cs="Times New Roman"/>
          <w:sz w:val="28"/>
          <w:szCs w:val="28"/>
        </w:rPr>
        <w:t>ю</w:t>
      </w:r>
      <w:r w:rsidRPr="001E6B1B">
        <w:rPr>
          <w:rFonts w:ascii="Times New Roman" w:hAnsi="Times New Roman" w:cs="Times New Roman"/>
          <w:sz w:val="28"/>
          <w:szCs w:val="28"/>
        </w:rPr>
        <w:t>, работающие по</w:t>
      </w:r>
      <w:r w:rsidR="00B22FA1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общеразвивающим программам</w:t>
      </w:r>
      <w:r w:rsidRPr="001E6B1B">
        <w:rPr>
          <w:rFonts w:ascii="Times New Roman" w:hAnsi="Times New Roman" w:cs="Times New Roman"/>
          <w:sz w:val="28"/>
          <w:szCs w:val="28"/>
        </w:rPr>
        <w:t>, реализовывать их воспитательные возможности;</w:t>
      </w:r>
    </w:p>
    <w:p w14:paraId="7E94BCE8" w14:textId="5159DD93" w:rsidR="001E6B1B" w:rsidRPr="001E6B1B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1B">
        <w:rPr>
          <w:rFonts w:ascii="Times New Roman" w:hAnsi="Times New Roman" w:cs="Times New Roman"/>
          <w:sz w:val="28"/>
          <w:szCs w:val="28"/>
        </w:rPr>
        <w:t xml:space="preserve">4) использует в воспитании детей возможности </w:t>
      </w:r>
      <w:r w:rsidR="00B22FA1">
        <w:rPr>
          <w:rFonts w:ascii="Times New Roman" w:hAnsi="Times New Roman" w:cs="Times New Roman"/>
          <w:sz w:val="28"/>
          <w:szCs w:val="28"/>
        </w:rPr>
        <w:t>занятия</w:t>
      </w:r>
      <w:r w:rsidRPr="001E6B1B">
        <w:rPr>
          <w:rFonts w:ascii="Times New Roman" w:hAnsi="Times New Roman" w:cs="Times New Roman"/>
          <w:sz w:val="28"/>
          <w:szCs w:val="28"/>
        </w:rPr>
        <w:t xml:space="preserve">, поддерживает использование на уроках интерактивных форм занятий с </w:t>
      </w:r>
      <w:r w:rsidR="00B22FA1">
        <w:rPr>
          <w:rFonts w:ascii="Times New Roman" w:hAnsi="Times New Roman" w:cs="Times New Roman"/>
          <w:sz w:val="28"/>
          <w:szCs w:val="28"/>
        </w:rPr>
        <w:t>об</w:t>
      </w:r>
      <w:r w:rsidRPr="001E6B1B">
        <w:rPr>
          <w:rFonts w:ascii="Times New Roman" w:hAnsi="Times New Roman" w:cs="Times New Roman"/>
          <w:sz w:val="28"/>
          <w:szCs w:val="28"/>
        </w:rPr>
        <w:t>уча</w:t>
      </w:r>
      <w:r w:rsidR="00B22FA1">
        <w:rPr>
          <w:rFonts w:ascii="Times New Roman" w:hAnsi="Times New Roman" w:cs="Times New Roman"/>
          <w:sz w:val="28"/>
          <w:szCs w:val="28"/>
        </w:rPr>
        <w:t>ю</w:t>
      </w:r>
      <w:r w:rsidRPr="001E6B1B">
        <w:rPr>
          <w:rFonts w:ascii="Times New Roman" w:hAnsi="Times New Roman" w:cs="Times New Roman"/>
          <w:sz w:val="28"/>
          <w:szCs w:val="28"/>
        </w:rPr>
        <w:t>щимися;</w:t>
      </w:r>
    </w:p>
    <w:p w14:paraId="14728E98" w14:textId="701F4B4F" w:rsidR="001E6B1B" w:rsidRPr="001E6B1B" w:rsidRDefault="00B22FA1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B1B" w:rsidRPr="001E6B1B">
        <w:rPr>
          <w:rFonts w:ascii="Times New Roman" w:hAnsi="Times New Roman" w:cs="Times New Roman"/>
          <w:sz w:val="28"/>
          <w:szCs w:val="28"/>
        </w:rPr>
        <w:t>) организует для школьников экскурсии,</w:t>
      </w:r>
      <w:r>
        <w:rPr>
          <w:rFonts w:ascii="Times New Roman" w:hAnsi="Times New Roman" w:cs="Times New Roman"/>
          <w:sz w:val="28"/>
          <w:szCs w:val="28"/>
        </w:rPr>
        <w:t xml:space="preserve"> викторины и пр.,</w:t>
      </w:r>
      <w:r w:rsidR="001E6B1B" w:rsidRPr="001E6B1B">
        <w:rPr>
          <w:rFonts w:ascii="Times New Roman" w:hAnsi="Times New Roman" w:cs="Times New Roman"/>
          <w:sz w:val="28"/>
          <w:szCs w:val="28"/>
        </w:rPr>
        <w:t xml:space="preserve"> реализует их воспитательный потенциал;</w:t>
      </w:r>
    </w:p>
    <w:p w14:paraId="09D5120C" w14:textId="0173D3E1" w:rsidR="001E6B1B" w:rsidRPr="001E6B1B" w:rsidRDefault="00B22FA1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B1B" w:rsidRPr="001E6B1B">
        <w:rPr>
          <w:rFonts w:ascii="Times New Roman" w:hAnsi="Times New Roman" w:cs="Times New Roman"/>
          <w:sz w:val="28"/>
          <w:szCs w:val="28"/>
        </w:rPr>
        <w:t xml:space="preserve">) организует профориентационную работу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1E6B1B" w:rsidRPr="001E6B1B">
        <w:rPr>
          <w:rFonts w:ascii="Times New Roman" w:hAnsi="Times New Roman" w:cs="Times New Roman"/>
          <w:sz w:val="28"/>
          <w:szCs w:val="28"/>
        </w:rPr>
        <w:t>;</w:t>
      </w:r>
    </w:p>
    <w:p w14:paraId="0B3384AB" w14:textId="16B48B0A" w:rsidR="001E6B1B" w:rsidRPr="001E6B1B" w:rsidRDefault="00B22FA1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B1B" w:rsidRPr="001E6B1B">
        <w:rPr>
          <w:rFonts w:ascii="Times New Roman" w:hAnsi="Times New Roman" w:cs="Times New Roman"/>
          <w:sz w:val="28"/>
          <w:szCs w:val="28"/>
        </w:rPr>
        <w:t xml:space="preserve">) организует работу с семьями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E6B1B" w:rsidRPr="001E6B1B">
        <w:rPr>
          <w:rFonts w:ascii="Times New Roman" w:hAnsi="Times New Roman" w:cs="Times New Roman"/>
          <w:sz w:val="28"/>
          <w:szCs w:val="28"/>
        </w:rPr>
        <w:t>, их родителями или законными представителями, направленную на совместное решение проблем личностного развития детей.</w:t>
      </w:r>
    </w:p>
    <w:p w14:paraId="72667310" w14:textId="582DE746" w:rsidR="001E6B1B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1B">
        <w:rPr>
          <w:rFonts w:ascii="Times New Roman" w:hAnsi="Times New Roman" w:cs="Times New Roman"/>
          <w:sz w:val="28"/>
          <w:szCs w:val="28"/>
        </w:rPr>
        <w:t xml:space="preserve">За </w:t>
      </w:r>
      <w:r w:rsidR="00B22FA1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1E6B1B">
        <w:rPr>
          <w:rFonts w:ascii="Times New Roman" w:hAnsi="Times New Roman" w:cs="Times New Roman"/>
          <w:sz w:val="28"/>
          <w:szCs w:val="28"/>
        </w:rPr>
        <w:t xml:space="preserve">реализации программы воспитания родители и </w:t>
      </w:r>
      <w:r w:rsidR="00B22FA1">
        <w:rPr>
          <w:rFonts w:ascii="Times New Roman" w:hAnsi="Times New Roman" w:cs="Times New Roman"/>
          <w:sz w:val="28"/>
          <w:szCs w:val="28"/>
        </w:rPr>
        <w:t>обучающиеся</w:t>
      </w:r>
      <w:r w:rsidRPr="001E6B1B">
        <w:rPr>
          <w:rFonts w:ascii="Times New Roman" w:hAnsi="Times New Roman" w:cs="Times New Roman"/>
          <w:sz w:val="28"/>
          <w:szCs w:val="28"/>
        </w:rPr>
        <w:t xml:space="preserve"> выражают удовлетворенность воспитательным процессом в</w:t>
      </w:r>
      <w:r w:rsidR="00B22FA1">
        <w:rPr>
          <w:rFonts w:ascii="Times New Roman" w:hAnsi="Times New Roman" w:cs="Times New Roman"/>
          <w:sz w:val="28"/>
          <w:szCs w:val="28"/>
        </w:rPr>
        <w:t xml:space="preserve"> МАУДО «СЮТ»</w:t>
      </w:r>
      <w:r w:rsidRPr="001E6B1B">
        <w:rPr>
          <w:rFonts w:ascii="Times New Roman" w:hAnsi="Times New Roman" w:cs="Times New Roman"/>
          <w:sz w:val="28"/>
          <w:szCs w:val="28"/>
        </w:rPr>
        <w:t>, что отразилось на результатах анкетирования, проведенного 20.12.2022. Вместе с тем, родители высказали пожелания по введению мероприятий в календарный план воспитательной работы</w:t>
      </w:r>
      <w:r w:rsidR="00B22FA1">
        <w:rPr>
          <w:rFonts w:ascii="Times New Roman" w:hAnsi="Times New Roman" w:cs="Times New Roman"/>
          <w:sz w:val="28"/>
          <w:szCs w:val="28"/>
        </w:rPr>
        <w:t xml:space="preserve"> МАУДО «СЮТ». </w:t>
      </w:r>
    </w:p>
    <w:p w14:paraId="6B923AEC" w14:textId="163974EF" w:rsidR="001E6B1B" w:rsidRPr="00AA5813" w:rsidRDefault="00DB1FF7" w:rsidP="00DB1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F7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spellStart"/>
      <w:r w:rsidRPr="00DB1FF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1FF7">
        <w:rPr>
          <w:rFonts w:ascii="Times New Roman" w:hAnsi="Times New Roman" w:cs="Times New Roman"/>
          <w:sz w:val="28"/>
          <w:szCs w:val="28"/>
        </w:rPr>
        <w:t xml:space="preserve"> рекомендовало знакомить детей с госсимволами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1E6B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МАУДО «СЮТ»</w:t>
      </w:r>
      <w:r w:rsidR="001E6B1B" w:rsidRPr="00AA5813"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1E6B1B" w:rsidRPr="00AA5813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B22FA1">
        <w:rPr>
          <w:rFonts w:ascii="Times New Roman" w:hAnsi="Times New Roman" w:cs="Times New Roman"/>
          <w:sz w:val="28"/>
          <w:szCs w:val="28"/>
        </w:rPr>
        <w:t>гражданско-патриотическо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му воспитанию. </w:t>
      </w:r>
      <w:r w:rsidR="001E6B1B" w:rsidRPr="00AA5813">
        <w:rPr>
          <w:rFonts w:ascii="Times New Roman" w:hAnsi="Times New Roman" w:cs="Times New Roman"/>
          <w:sz w:val="28"/>
          <w:szCs w:val="28"/>
        </w:rPr>
        <w:t>Мероприятия проводились с участием обучающихся и их</w:t>
      </w:r>
      <w:r w:rsidR="001E6B1B">
        <w:rPr>
          <w:rFonts w:ascii="Times New Roman" w:hAnsi="Times New Roman" w:cs="Times New Roman"/>
          <w:sz w:val="28"/>
          <w:szCs w:val="28"/>
        </w:rPr>
        <w:t xml:space="preserve"> </w:t>
      </w:r>
      <w:r w:rsidR="001E6B1B" w:rsidRPr="00AA5813">
        <w:rPr>
          <w:rFonts w:ascii="Times New Roman" w:hAnsi="Times New Roman" w:cs="Times New Roman"/>
          <w:sz w:val="28"/>
          <w:szCs w:val="28"/>
        </w:rPr>
        <w:t>родителей.</w:t>
      </w:r>
    </w:p>
    <w:p w14:paraId="63EB666B" w14:textId="77777777" w:rsidR="001E6B1B" w:rsidRPr="00AA5813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Проводилась систематическая 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r w:rsidRPr="00AA581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13">
        <w:rPr>
          <w:rFonts w:ascii="Times New Roman" w:hAnsi="Times New Roman" w:cs="Times New Roman"/>
          <w:sz w:val="28"/>
          <w:szCs w:val="28"/>
        </w:rPr>
        <w:t>разъяснению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соблюдения правил дорожного движения, правил поведения на улице в период низких температур, правил пожарной безопасности и пр.</w:t>
      </w:r>
    </w:p>
    <w:p w14:paraId="58C50C48" w14:textId="77777777" w:rsidR="001E6B1B" w:rsidRPr="00AA5813" w:rsidRDefault="001E6B1B" w:rsidP="001E6B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Были организованы:</w:t>
      </w:r>
    </w:p>
    <w:p w14:paraId="1A751833" w14:textId="4F83C3C0" w:rsidR="001E6B1B" w:rsidRPr="00AA5813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стенды по организации безопасности в </w:t>
      </w:r>
      <w:r w:rsidR="00CD115A">
        <w:rPr>
          <w:rFonts w:ascii="Times New Roman" w:hAnsi="Times New Roman" w:cs="Times New Roman"/>
          <w:sz w:val="28"/>
          <w:szCs w:val="28"/>
        </w:rPr>
        <w:t xml:space="preserve">летний, осенне-весенний и зимний периоды </w:t>
      </w:r>
      <w:r>
        <w:rPr>
          <w:rFonts w:ascii="Times New Roman" w:hAnsi="Times New Roman" w:cs="Times New Roman"/>
          <w:sz w:val="28"/>
          <w:szCs w:val="28"/>
        </w:rPr>
        <w:t>в холле 2 этажа и на 1 этаже возле мастерских секции «Мотокросс»</w:t>
      </w:r>
      <w:r w:rsidRPr="00AA5813">
        <w:rPr>
          <w:rFonts w:ascii="Times New Roman" w:hAnsi="Times New Roman" w:cs="Times New Roman"/>
          <w:sz w:val="28"/>
          <w:szCs w:val="28"/>
        </w:rPr>
        <w:t>;</w:t>
      </w:r>
    </w:p>
    <w:p w14:paraId="192E218A" w14:textId="77777777" w:rsidR="001E6B1B" w:rsidRPr="00AA5813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тематические стенды по борьбе с ВИЧ и СПИД, антинаркотической направленности, о вреде табака в холле 2 этажа;</w:t>
      </w:r>
    </w:p>
    <w:p w14:paraId="19C969C7" w14:textId="77777777" w:rsidR="001E6B1B" w:rsidRPr="00AA5813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размещены ссылки на официальном сайте МАУДО «СЮТ» с видео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инструкциями и распечатками по организации безопасной работы в Интернет-пространстве</w:t>
      </w:r>
      <w:r w:rsidRPr="00AA5813">
        <w:rPr>
          <w:rFonts w:ascii="Times New Roman" w:hAnsi="Times New Roman" w:cs="Times New Roman"/>
          <w:sz w:val="28"/>
          <w:szCs w:val="28"/>
        </w:rPr>
        <w:t>;</w:t>
      </w:r>
    </w:p>
    <w:p w14:paraId="5EEBA513" w14:textId="77777777" w:rsidR="001E6B1B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5813">
        <w:rPr>
          <w:rFonts w:ascii="Times New Roman" w:hAnsi="Times New Roman" w:cs="Times New Roman"/>
          <w:sz w:val="28"/>
          <w:szCs w:val="28"/>
        </w:rPr>
        <w:t>лассн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A581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5813">
        <w:rPr>
          <w:rFonts w:ascii="Times New Roman" w:hAnsi="Times New Roman" w:cs="Times New Roman"/>
          <w:sz w:val="28"/>
          <w:szCs w:val="28"/>
        </w:rPr>
        <w:t xml:space="preserve"> и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ДДТП </w:t>
      </w:r>
      <w:r w:rsidRPr="00AA5813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13">
        <w:rPr>
          <w:rFonts w:ascii="Times New Roman" w:hAnsi="Times New Roman" w:cs="Times New Roman"/>
          <w:sz w:val="28"/>
          <w:szCs w:val="28"/>
        </w:rPr>
        <w:t>ИКТ-технологий;</w:t>
      </w:r>
    </w:p>
    <w:p w14:paraId="1128A312" w14:textId="77777777" w:rsidR="001E6B1B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операция «Горка!»;</w:t>
      </w:r>
    </w:p>
    <w:p w14:paraId="5F04A2DC" w14:textId="77777777" w:rsidR="001E6B1B" w:rsidRPr="00AA5813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эвакуации по ГО и ЧС.</w:t>
      </w:r>
    </w:p>
    <w:p w14:paraId="4FE8AA09" w14:textId="77777777" w:rsidR="001E6B1B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D00C7D" w14:textId="5CD450AF" w:rsidR="001E6B1B" w:rsidRDefault="001E6B1B" w:rsidP="001E6B1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D33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образование.</w:t>
      </w:r>
    </w:p>
    <w:p w14:paraId="58281EC4" w14:textId="77777777" w:rsidR="00961608" w:rsidRPr="002B2D33" w:rsidRDefault="00961608" w:rsidP="001E6B1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BDC7E" w14:textId="77777777" w:rsidR="001E6B1B" w:rsidRPr="00AA5813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Дополнительное образование ведется по программам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5813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A5813">
        <w:rPr>
          <w:rFonts w:ascii="Times New Roman" w:hAnsi="Times New Roman" w:cs="Times New Roman"/>
          <w:sz w:val="28"/>
          <w:szCs w:val="28"/>
        </w:rPr>
        <w:t>:</w:t>
      </w:r>
    </w:p>
    <w:p w14:paraId="15C6B9BF" w14:textId="77777777" w:rsidR="001E6B1B" w:rsidRPr="00AA5813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• техническ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5813">
        <w:rPr>
          <w:rFonts w:ascii="Times New Roman" w:hAnsi="Times New Roman" w:cs="Times New Roman"/>
          <w:sz w:val="28"/>
          <w:szCs w:val="28"/>
        </w:rPr>
        <w:t>;</w:t>
      </w:r>
    </w:p>
    <w:p w14:paraId="03D0A46A" w14:textId="77777777" w:rsidR="001E6B1B" w:rsidRPr="00AA5813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• художественн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5813">
        <w:rPr>
          <w:rFonts w:ascii="Times New Roman" w:hAnsi="Times New Roman" w:cs="Times New Roman"/>
          <w:sz w:val="28"/>
          <w:szCs w:val="28"/>
        </w:rPr>
        <w:t>;</w:t>
      </w:r>
    </w:p>
    <w:p w14:paraId="764029AE" w14:textId="77777777" w:rsidR="001E6B1B" w:rsidRPr="00AA5813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Pr="00AA5813">
        <w:rPr>
          <w:rFonts w:ascii="Times New Roman" w:hAnsi="Times New Roman" w:cs="Times New Roman"/>
          <w:sz w:val="28"/>
          <w:szCs w:val="28"/>
        </w:rPr>
        <w:t>.</w:t>
      </w:r>
    </w:p>
    <w:p w14:paraId="168BFABD" w14:textId="585E7B00" w:rsidR="001E6B1B" w:rsidRPr="00AA5813" w:rsidRDefault="001E6B1B" w:rsidP="001E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Спектр ДООП </w:t>
      </w:r>
      <w:r w:rsidRPr="00AA5813">
        <w:rPr>
          <w:rFonts w:ascii="Times New Roman" w:hAnsi="Times New Roman" w:cs="Times New Roman"/>
          <w:sz w:val="28"/>
          <w:szCs w:val="28"/>
        </w:rPr>
        <w:t>осуществлен на основании опроса обучающихся и родителей,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13">
        <w:rPr>
          <w:rFonts w:ascii="Times New Roman" w:hAnsi="Times New Roman" w:cs="Times New Roman"/>
          <w:sz w:val="28"/>
          <w:szCs w:val="28"/>
        </w:rPr>
        <w:t xml:space="preserve">провели 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AA58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115A">
        <w:rPr>
          <w:rFonts w:ascii="Times New Roman" w:hAnsi="Times New Roman" w:cs="Times New Roman"/>
          <w:sz w:val="28"/>
          <w:szCs w:val="28"/>
        </w:rPr>
        <w:t>1</w:t>
      </w:r>
      <w:r w:rsidRPr="00AA581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31EE853" w14:textId="77777777" w:rsidR="001E6B1B" w:rsidRPr="00AA5813" w:rsidRDefault="001E6B1B" w:rsidP="001E6B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36C74" w14:textId="77777777" w:rsidR="001E6B1B" w:rsidRDefault="001E6B1B" w:rsidP="001E6B1B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Численность обучающихся по дополнительным общеобразовательным программам.</w:t>
      </w:r>
    </w:p>
    <w:p w14:paraId="1B246FBD" w14:textId="71416BCA" w:rsidR="001E6B1B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202</w:t>
      </w:r>
      <w:r w:rsidR="00CD115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учреждении обучалось </w:t>
      </w:r>
      <w:r w:rsidR="00CD115A">
        <w:rPr>
          <w:rFonts w:ascii="Times New Roman" w:hAnsi="Times New Roman" w:cs="Times New Roman"/>
          <w:color w:val="000000"/>
          <w:sz w:val="28"/>
          <w:szCs w:val="28"/>
        </w:rPr>
        <w:t>672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занимающихся в двух и более объединениях, в возрасте от 5 до 18 лет и старше.</w:t>
      </w:r>
    </w:p>
    <w:p w14:paraId="5FDF7814" w14:textId="77777777" w:rsidR="001E6B1B" w:rsidRPr="00016EDA" w:rsidRDefault="001E6B1B" w:rsidP="001E6B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>По возрастной категории:</w:t>
      </w:r>
    </w:p>
    <w:p w14:paraId="1B0E8FFA" w14:textId="77777777" w:rsidR="001E6B1B" w:rsidRPr="00016EDA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дети до 5 лет —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чел. (0%);</w:t>
      </w:r>
    </w:p>
    <w:p w14:paraId="18B63533" w14:textId="127B58E0" w:rsidR="001E6B1B" w:rsidRPr="00016EDA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дети от 5 до 9 лет —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0107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чел. (</w:t>
      </w:r>
      <w:r w:rsidR="009E0107">
        <w:rPr>
          <w:rFonts w:ascii="Times New Roman" w:hAnsi="Times New Roman" w:cs="Times New Roman"/>
          <w:color w:val="000000"/>
          <w:sz w:val="28"/>
          <w:szCs w:val="28"/>
        </w:rPr>
        <w:t>53,4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2123B507" w14:textId="069D68A7" w:rsidR="001E6B1B" w:rsidRPr="00016EDA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дети от 10 до 14 лет — </w:t>
      </w:r>
      <w:r w:rsidR="009E0107">
        <w:rPr>
          <w:rFonts w:ascii="Times New Roman" w:hAnsi="Times New Roman" w:cs="Times New Roman"/>
          <w:color w:val="000000"/>
          <w:sz w:val="28"/>
          <w:szCs w:val="28"/>
        </w:rPr>
        <w:t>305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чел. (</w:t>
      </w:r>
      <w:r w:rsidR="009E0107">
        <w:rPr>
          <w:rFonts w:ascii="Times New Roman" w:hAnsi="Times New Roman" w:cs="Times New Roman"/>
          <w:color w:val="000000"/>
          <w:sz w:val="28"/>
          <w:szCs w:val="28"/>
        </w:rPr>
        <w:t>45,4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71E49CAA" w14:textId="6D417208" w:rsidR="001E6B1B" w:rsidRPr="00016EDA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дети от 15 до 17 лет — </w:t>
      </w:r>
      <w:r w:rsidR="009E010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чел. (</w:t>
      </w:r>
      <w:r w:rsidR="009E0107">
        <w:rPr>
          <w:rFonts w:ascii="Times New Roman" w:hAnsi="Times New Roman" w:cs="Times New Roman"/>
          <w:color w:val="000000"/>
          <w:sz w:val="28"/>
          <w:szCs w:val="28"/>
        </w:rPr>
        <w:t>1,04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6A5B1EC4" w14:textId="28508E10" w:rsidR="001E6B1B" w:rsidRPr="00016EDA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дети 18 лет и старше - </w:t>
      </w:r>
      <w:r w:rsidR="009E01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9E010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44B82C87" w14:textId="1BBFF6C3" w:rsidR="001E6B1B" w:rsidRPr="00016EDA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Обучающихся 1 г. обучения — 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555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68912363" w14:textId="1C6FBADA" w:rsidR="001E6B1B" w:rsidRPr="00016EDA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2 г. обучения — 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23077FD5" w14:textId="63F20180" w:rsidR="001E6B1B" w:rsidRPr="00016EDA" w:rsidRDefault="001E6B1B" w:rsidP="001E6B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3 г. обучения и более —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 xml:space="preserve"> чел. (</w:t>
      </w:r>
      <w:r w:rsidR="00835FE3">
        <w:rPr>
          <w:rFonts w:ascii="Times New Roman" w:hAnsi="Times New Roman" w:cs="Times New Roman"/>
          <w:color w:val="000000"/>
          <w:sz w:val="28"/>
          <w:szCs w:val="28"/>
        </w:rPr>
        <w:t>5,4</w:t>
      </w:r>
      <w:r w:rsidRPr="00016ED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14:paraId="71BFD34F" w14:textId="75D10E07" w:rsidR="001E6B1B" w:rsidRDefault="001E6B1B" w:rsidP="001E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1A8218" w14:textId="54E6E964" w:rsidR="001E6B1B" w:rsidRDefault="001E6B1B" w:rsidP="001E6B1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конец 202</w:t>
      </w:r>
      <w:r w:rsidR="00835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35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показатель сохранности контингента составил 9</w:t>
      </w:r>
      <w:r w:rsidR="005837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6A76F804" w14:textId="77777777" w:rsidR="00BE1DD9" w:rsidRDefault="00BE1DD9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42850" w14:textId="77777777" w:rsidR="003172DA" w:rsidRDefault="003172DA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E0F1B" w14:textId="39948236" w:rsidR="00AA5813" w:rsidRDefault="00AA5813" w:rsidP="00AA5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A1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B45FD" w:rsidRPr="00462A1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62A18">
        <w:rPr>
          <w:rFonts w:ascii="Times New Roman" w:hAnsi="Times New Roman" w:cs="Times New Roman"/>
          <w:b/>
          <w:bCs/>
          <w:sz w:val="28"/>
          <w:szCs w:val="28"/>
        </w:rPr>
        <w:t>. Оценка системы управления организацией</w:t>
      </w:r>
    </w:p>
    <w:p w14:paraId="11542624" w14:textId="77777777" w:rsidR="00583733" w:rsidRPr="00462A18" w:rsidRDefault="00583733" w:rsidP="00AA5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64732" w14:textId="77777777" w:rsidR="00AA5813" w:rsidRDefault="00AA5813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14:paraId="4005E81C" w14:textId="77777777" w:rsidR="00462A18" w:rsidRDefault="00462A18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54B0" w14:textId="77777777" w:rsidR="00492494" w:rsidRPr="00AA5813" w:rsidRDefault="00492494" w:rsidP="00492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 xml:space="preserve">Органы управления, действующие в </w:t>
      </w:r>
      <w:r w:rsidR="008C3758">
        <w:rPr>
          <w:rFonts w:ascii="Times New Roman" w:hAnsi="Times New Roman" w:cs="Times New Roman"/>
          <w:sz w:val="28"/>
          <w:szCs w:val="28"/>
        </w:rPr>
        <w:t>МАУДО «СЮТ»</w:t>
      </w:r>
    </w:p>
    <w:p w14:paraId="310BBE9A" w14:textId="77777777" w:rsidR="00492494" w:rsidRPr="00AA5813" w:rsidRDefault="00492494" w:rsidP="00462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492494" w:rsidRPr="00447FE4" w14:paraId="5AF7DAB7" w14:textId="77777777" w:rsidTr="00447FE4">
        <w:tc>
          <w:tcPr>
            <w:tcW w:w="3085" w:type="dxa"/>
            <w:shd w:val="clear" w:color="auto" w:fill="auto"/>
          </w:tcPr>
          <w:p w14:paraId="2A9BEB8B" w14:textId="77777777" w:rsidR="00492494" w:rsidRPr="00447FE4" w:rsidRDefault="00492494" w:rsidP="00447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7053" w:type="dxa"/>
            <w:shd w:val="clear" w:color="auto" w:fill="auto"/>
          </w:tcPr>
          <w:p w14:paraId="3AA805EB" w14:textId="77777777" w:rsidR="00492494" w:rsidRPr="00447FE4" w:rsidRDefault="00492494" w:rsidP="00447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492494" w:rsidRPr="00447FE4" w14:paraId="7BA675C0" w14:textId="77777777" w:rsidTr="00447FE4">
        <w:tc>
          <w:tcPr>
            <w:tcW w:w="3085" w:type="dxa"/>
            <w:shd w:val="clear" w:color="auto" w:fill="auto"/>
          </w:tcPr>
          <w:p w14:paraId="718E9038" w14:textId="77777777" w:rsidR="00492494" w:rsidRPr="00447FE4" w:rsidRDefault="00492494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53" w:type="dxa"/>
            <w:shd w:val="clear" w:color="auto" w:fill="auto"/>
          </w:tcPr>
          <w:p w14:paraId="053FAA36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Контролирует работу, утверждает штатное расписание, отчетные документы организации, осуществляет</w:t>
            </w:r>
          </w:p>
          <w:p w14:paraId="76718273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общее руководство СЮТ</w:t>
            </w:r>
          </w:p>
        </w:tc>
      </w:tr>
      <w:tr w:rsidR="00492494" w:rsidRPr="00447FE4" w14:paraId="28DE2ABF" w14:textId="77777777" w:rsidTr="00447FE4">
        <w:tc>
          <w:tcPr>
            <w:tcW w:w="3085" w:type="dxa"/>
            <w:shd w:val="clear" w:color="auto" w:fill="auto"/>
          </w:tcPr>
          <w:p w14:paraId="3C00503E" w14:textId="77777777" w:rsidR="00492494" w:rsidRPr="00447FE4" w:rsidRDefault="00492494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7053" w:type="dxa"/>
            <w:shd w:val="clear" w:color="auto" w:fill="auto"/>
          </w:tcPr>
          <w:p w14:paraId="73134059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СЮТ, в том числе рассматривает вопросы:</w:t>
            </w:r>
          </w:p>
          <w:p w14:paraId="449890C4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развития образовательных услуг;</w:t>
            </w:r>
          </w:p>
          <w:p w14:paraId="2BF6818D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регламентации образовательных отношений;</w:t>
            </w:r>
          </w:p>
          <w:p w14:paraId="2AD4C99A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разработки образовательных программ;</w:t>
            </w:r>
          </w:p>
          <w:p w14:paraId="4046E872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выбора учебных пособий, средств обучения и</w:t>
            </w:r>
          </w:p>
          <w:p w14:paraId="7B502C89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воспитания;</w:t>
            </w:r>
          </w:p>
          <w:p w14:paraId="4DC97CC7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материально-технического обеспечения образовательного процесса;</w:t>
            </w:r>
          </w:p>
          <w:p w14:paraId="45C4C59E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аттестации, повышения квалификации педагогических работников</w:t>
            </w:r>
          </w:p>
        </w:tc>
      </w:tr>
      <w:tr w:rsidR="004A1301" w:rsidRPr="00447FE4" w14:paraId="2A5BBEE0" w14:textId="77777777" w:rsidTr="00447FE4">
        <w:tc>
          <w:tcPr>
            <w:tcW w:w="3085" w:type="dxa"/>
            <w:shd w:val="clear" w:color="auto" w:fill="auto"/>
          </w:tcPr>
          <w:p w14:paraId="6E1AADE3" w14:textId="77777777" w:rsidR="004A1301" w:rsidRPr="00447FE4" w:rsidRDefault="004A1301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7053" w:type="dxa"/>
            <w:shd w:val="clear" w:color="auto" w:fill="auto"/>
          </w:tcPr>
          <w:p w14:paraId="108DC8C4" w14:textId="77777777" w:rsidR="00B15B7A" w:rsidRPr="00447FE4" w:rsidRDefault="00B60D17" w:rsidP="004A1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Является консилиумом опытных педагогов-профессионалов, оказывает компетентное управленческое воздействие на важнейшие блоки образовательного процесса, анализирует его развитие, разрабатывает на этой основе рекомендации по совершенствованию методики обучения и воспитания</w:t>
            </w:r>
          </w:p>
        </w:tc>
      </w:tr>
      <w:tr w:rsidR="00492494" w:rsidRPr="00447FE4" w14:paraId="71CE8642" w14:textId="77777777" w:rsidTr="00447FE4">
        <w:tc>
          <w:tcPr>
            <w:tcW w:w="3085" w:type="dxa"/>
            <w:shd w:val="clear" w:color="auto" w:fill="auto"/>
          </w:tcPr>
          <w:p w14:paraId="1CB66FA5" w14:textId="77777777" w:rsidR="00492494" w:rsidRPr="00447FE4" w:rsidRDefault="00492494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Общее собрание</w:t>
            </w:r>
          </w:p>
          <w:p w14:paraId="1DE5BF5F" w14:textId="77777777" w:rsidR="00492494" w:rsidRPr="00447FE4" w:rsidRDefault="00492494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14:paraId="11EB5C5B" w14:textId="77777777" w:rsidR="00492494" w:rsidRPr="00447FE4" w:rsidRDefault="00492494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14:paraId="0D42D56B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580232DA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765ABE3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2800360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разрешать конфликтные ситуации между работниками и администрацией образовательной организации;</w:t>
            </w:r>
          </w:p>
          <w:p w14:paraId="440E4088" w14:textId="77777777" w:rsidR="00492494" w:rsidRPr="00447FE4" w:rsidRDefault="00492494" w:rsidP="0049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92494" w:rsidRPr="00447FE4" w14:paraId="7C666F78" w14:textId="77777777" w:rsidTr="00447FE4">
        <w:tc>
          <w:tcPr>
            <w:tcW w:w="3085" w:type="dxa"/>
            <w:shd w:val="clear" w:color="auto" w:fill="auto"/>
          </w:tcPr>
          <w:p w14:paraId="1B017E8D" w14:textId="77777777" w:rsidR="00492494" w:rsidRPr="00447FE4" w:rsidRDefault="008E0D14" w:rsidP="0044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</w:tc>
        <w:tc>
          <w:tcPr>
            <w:tcW w:w="7053" w:type="dxa"/>
            <w:shd w:val="clear" w:color="auto" w:fill="auto"/>
          </w:tcPr>
          <w:p w14:paraId="2360A258" w14:textId="77777777" w:rsidR="005E375D" w:rsidRPr="00447FE4" w:rsidRDefault="005E375D" w:rsidP="005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14:paraId="4D40C982" w14:textId="77777777" w:rsidR="005E375D" w:rsidRPr="00447FE4" w:rsidRDefault="005E375D" w:rsidP="005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развития образовательной организации;</w:t>
            </w:r>
          </w:p>
          <w:p w14:paraId="497F5B44" w14:textId="77777777" w:rsidR="005E375D" w:rsidRPr="00447FE4" w:rsidRDefault="005E375D" w:rsidP="005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финансово-хозяйственной деятельности;</w:t>
            </w:r>
          </w:p>
          <w:p w14:paraId="35DD0DC8" w14:textId="77777777" w:rsidR="00492494" w:rsidRPr="00447FE4" w:rsidRDefault="005E375D" w:rsidP="005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E4">
              <w:rPr>
                <w:rFonts w:ascii="Times New Roman" w:hAnsi="Times New Roman" w:cs="Times New Roman"/>
                <w:sz w:val="28"/>
                <w:szCs w:val="28"/>
              </w:rPr>
              <w:t>• материально-технического обеспечения</w:t>
            </w:r>
          </w:p>
        </w:tc>
      </w:tr>
    </w:tbl>
    <w:p w14:paraId="00CF492E" w14:textId="77777777" w:rsidR="00492494" w:rsidRDefault="00492494" w:rsidP="00AA5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7237B" w14:textId="77777777" w:rsidR="00AA5813" w:rsidRPr="00AA5813" w:rsidRDefault="00AA5813" w:rsidP="005E3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В целях учета мнения обучающихся и родителей (законных представителей)</w:t>
      </w:r>
    </w:p>
    <w:p w14:paraId="7D59013E" w14:textId="6E0C2104" w:rsidR="00AA5813" w:rsidRPr="00AA5813" w:rsidRDefault="00AA5813" w:rsidP="00B746FD">
      <w:pPr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в </w:t>
      </w:r>
      <w:r w:rsidR="00B746FD">
        <w:rPr>
          <w:rFonts w:ascii="Times New Roman" w:hAnsi="Times New Roman" w:cs="Times New Roman"/>
          <w:sz w:val="28"/>
          <w:szCs w:val="28"/>
        </w:rPr>
        <w:t>СЮТ</w:t>
      </w:r>
      <w:r w:rsidRPr="00AA5813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583733">
        <w:rPr>
          <w:rFonts w:ascii="Times New Roman" w:hAnsi="Times New Roman" w:cs="Times New Roman"/>
          <w:sz w:val="28"/>
          <w:szCs w:val="28"/>
        </w:rPr>
        <w:t>р</w:t>
      </w:r>
      <w:r w:rsidR="008C3758">
        <w:rPr>
          <w:rFonts w:ascii="Times New Roman" w:hAnsi="Times New Roman" w:cs="Times New Roman"/>
          <w:sz w:val="28"/>
          <w:szCs w:val="28"/>
        </w:rPr>
        <w:t>одительский комитет, а кроме того, 2 родителя входят в состав наблюдательного совета</w:t>
      </w:r>
      <w:r w:rsidRPr="00AA5813">
        <w:rPr>
          <w:rFonts w:ascii="Times New Roman" w:hAnsi="Times New Roman" w:cs="Times New Roman"/>
          <w:sz w:val="28"/>
          <w:szCs w:val="28"/>
        </w:rPr>
        <w:t>.</w:t>
      </w:r>
    </w:p>
    <w:p w14:paraId="5A91B1E1" w14:textId="6D620BC7" w:rsidR="00AA5813" w:rsidRPr="00AA5813" w:rsidRDefault="00AA5813" w:rsidP="00B74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По итогам 20</w:t>
      </w:r>
      <w:r w:rsidR="00B746FD">
        <w:rPr>
          <w:rFonts w:ascii="Times New Roman" w:hAnsi="Times New Roman" w:cs="Times New Roman"/>
          <w:sz w:val="28"/>
          <w:szCs w:val="28"/>
        </w:rPr>
        <w:t>2</w:t>
      </w:r>
      <w:r w:rsidR="00583733">
        <w:rPr>
          <w:rFonts w:ascii="Times New Roman" w:hAnsi="Times New Roman" w:cs="Times New Roman"/>
          <w:sz w:val="28"/>
          <w:szCs w:val="28"/>
        </w:rPr>
        <w:t>2</w:t>
      </w:r>
      <w:r w:rsidRPr="00AA5813">
        <w:rPr>
          <w:rFonts w:ascii="Times New Roman" w:hAnsi="Times New Roman" w:cs="Times New Roman"/>
          <w:sz w:val="28"/>
          <w:szCs w:val="28"/>
        </w:rPr>
        <w:t xml:space="preserve"> года система управления </w:t>
      </w:r>
      <w:r w:rsidR="00B746FD">
        <w:rPr>
          <w:rFonts w:ascii="Times New Roman" w:hAnsi="Times New Roman" w:cs="Times New Roman"/>
          <w:sz w:val="28"/>
          <w:szCs w:val="28"/>
        </w:rPr>
        <w:t xml:space="preserve">СЮТ </w:t>
      </w:r>
      <w:r w:rsidRPr="00AA5813">
        <w:rPr>
          <w:rFonts w:ascii="Times New Roman" w:hAnsi="Times New Roman" w:cs="Times New Roman"/>
          <w:sz w:val="28"/>
          <w:szCs w:val="28"/>
        </w:rPr>
        <w:t>оценивается как эффективная,</w:t>
      </w:r>
      <w:r w:rsidR="00B746FD">
        <w:rPr>
          <w:rFonts w:ascii="Times New Roman" w:hAnsi="Times New Roman" w:cs="Times New Roman"/>
          <w:sz w:val="28"/>
          <w:szCs w:val="28"/>
        </w:rPr>
        <w:t xml:space="preserve"> </w:t>
      </w:r>
      <w:r w:rsidRPr="00AA5813">
        <w:rPr>
          <w:rFonts w:ascii="Times New Roman" w:hAnsi="Times New Roman" w:cs="Times New Roman"/>
          <w:sz w:val="28"/>
          <w:szCs w:val="28"/>
        </w:rPr>
        <w:t>позволяющая учесть мнение работников и всех участников образовательных отношений.</w:t>
      </w:r>
    </w:p>
    <w:p w14:paraId="2261DAD5" w14:textId="77777777" w:rsidR="00AA5813" w:rsidRPr="00AA5813" w:rsidRDefault="00AA5813" w:rsidP="005E3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13">
        <w:rPr>
          <w:rFonts w:ascii="Times New Roman" w:hAnsi="Times New Roman" w:cs="Times New Roman"/>
          <w:sz w:val="28"/>
          <w:szCs w:val="28"/>
        </w:rPr>
        <w:t>В следующем году изменение системы управления не планируется.</w:t>
      </w:r>
    </w:p>
    <w:p w14:paraId="1F14EBE8" w14:textId="77777777" w:rsidR="005E375D" w:rsidRDefault="005E375D" w:rsidP="00AA5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973CF" w14:textId="77777777" w:rsidR="00A5230F" w:rsidRDefault="00A5230F" w:rsidP="008633C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FEB08" w14:textId="219F2CDB" w:rsidR="0011128E" w:rsidRDefault="001778C3" w:rsidP="00177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75D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4E2D28" w:rsidRPr="00462A18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43A6" w:rsidRPr="00FF43A6">
        <w:rPr>
          <w:rFonts w:ascii="Times New Roman" w:hAnsi="Times New Roman" w:cs="Times New Roman"/>
          <w:b/>
          <w:bCs/>
          <w:sz w:val="28"/>
          <w:szCs w:val="28"/>
        </w:rPr>
        <w:t>Оценка содержания и качества подготовки обучающихся</w:t>
      </w:r>
      <w:r w:rsidR="001112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B85FC3" w14:textId="77777777" w:rsidR="001778C3" w:rsidRDefault="001778C3" w:rsidP="001778C3">
      <w:pPr>
        <w:jc w:val="center"/>
      </w:pPr>
    </w:p>
    <w:p w14:paraId="0C3E64C1" w14:textId="77777777" w:rsidR="0011128E" w:rsidRDefault="0011128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Содержание образования в МАУДО «СЮТ» направлено на:</w:t>
      </w:r>
    </w:p>
    <w:p w14:paraId="50ABFA55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развитие творческих способностей </w:t>
      </w:r>
      <w:r w:rsidR="00866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66B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14:paraId="70AF6DE3" w14:textId="6B937954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индивидуальных потребностей </w:t>
      </w:r>
      <w:r w:rsidR="00866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66B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интеллектуальном, художественно-эстетическом, нравственном, гражданско-патриотическом и физическом развитии</w:t>
      </w:r>
      <w:r w:rsidR="00ED2500">
        <w:rPr>
          <w:rFonts w:ascii="Times New Roman" w:hAnsi="Times New Roman" w:cs="Times New Roman"/>
          <w:sz w:val="28"/>
          <w:szCs w:val="28"/>
        </w:rPr>
        <w:t>;</w:t>
      </w:r>
      <w:r w:rsidR="00FF43A6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ED2500">
        <w:rPr>
          <w:rFonts w:ascii="Times New Roman" w:hAnsi="Times New Roman" w:cs="Times New Roman"/>
          <w:sz w:val="28"/>
          <w:szCs w:val="28"/>
        </w:rPr>
        <w:t>я</w:t>
      </w:r>
      <w:r w:rsidR="00FF43A6">
        <w:rPr>
          <w:rFonts w:ascii="Times New Roman" w:hAnsi="Times New Roman" w:cs="Times New Roman"/>
          <w:sz w:val="28"/>
          <w:szCs w:val="28"/>
        </w:rPr>
        <w:t xml:space="preserve"> к </w:t>
      </w:r>
      <w:r w:rsidR="00ED2500">
        <w:rPr>
          <w:rFonts w:ascii="Times New Roman" w:hAnsi="Times New Roman" w:cs="Times New Roman"/>
          <w:sz w:val="28"/>
          <w:szCs w:val="28"/>
        </w:rPr>
        <w:t>социальному окружению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178398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6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r w:rsidR="00866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66B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14:paraId="422027E0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6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поддержку талантливых </w:t>
      </w:r>
      <w:r w:rsidR="00866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66B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14:paraId="66A6850E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6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</w:t>
      </w:r>
      <w:r w:rsidR="00866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66B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14:paraId="1D4B4B45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6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r w:rsidR="00866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66B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14:paraId="6C936018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Содержание образования определяется дополнительными общеобразовательными общеразвивающими программами, которые разрабатываются и реализуются педагогами дополнительного образования учреждения самостоятельно. Структурной единицей дополнительной общеобразовательной программы является учебный план, направленный на создание наиболее благоприятных условий организации учебного процесса с учетом доминирующих особенностей групп обучающихся, а также обеспечение решения задач индивидуального подхода к обучению, что позволяет более точно определить перспективы развития каждого ребенка.</w:t>
      </w:r>
    </w:p>
    <w:p w14:paraId="6CDA643D" w14:textId="35870798" w:rsidR="000F161F" w:rsidRPr="000F161F" w:rsidRDefault="0011128E" w:rsidP="000F161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1F" w:rsidRPr="000F161F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ED25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161F" w:rsidRPr="000F161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D25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161F" w:rsidRPr="000F161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действует </w:t>
      </w:r>
      <w:r w:rsidR="006B624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50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F161F" w:rsidRPr="000F161F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объединени</w:t>
      </w:r>
      <w:r w:rsidR="006B62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D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1F" w:rsidRPr="000F161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</w:t>
      </w:r>
      <w:r w:rsidR="00ED2500">
        <w:rPr>
          <w:rFonts w:ascii="Times New Roman" w:hAnsi="Times New Roman" w:cs="Times New Roman"/>
          <w:color w:val="000000"/>
          <w:sz w:val="28"/>
          <w:szCs w:val="28"/>
        </w:rPr>
        <w:t>в здании СЮТ.</w:t>
      </w:r>
    </w:p>
    <w:p w14:paraId="11446B2E" w14:textId="77777777" w:rsidR="000F161F" w:rsidRPr="000F161F" w:rsidRDefault="000F161F" w:rsidP="000F161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1F">
        <w:rPr>
          <w:rFonts w:ascii="Times New Roman" w:hAnsi="Times New Roman" w:cs="Times New Roman"/>
          <w:color w:val="000000"/>
          <w:sz w:val="28"/>
          <w:szCs w:val="28"/>
        </w:rPr>
        <w:t>Для сравнения приведем в таблице 1 сведения о количестве творческих объединений за 5 лет.</w:t>
      </w:r>
    </w:p>
    <w:p w14:paraId="08D0704C" w14:textId="77777777" w:rsidR="000F161F" w:rsidRPr="000F161F" w:rsidRDefault="000F161F" w:rsidP="000F161F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F70CA02" w14:textId="77777777" w:rsidR="000F161F" w:rsidRPr="000F161F" w:rsidRDefault="000F161F" w:rsidP="000F161F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16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Количество творческих объединений за 2016-2021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510"/>
        <w:gridCol w:w="1512"/>
        <w:gridCol w:w="1511"/>
        <w:gridCol w:w="1742"/>
        <w:gridCol w:w="1734"/>
      </w:tblGrid>
      <w:tr w:rsidR="00FF43A6" w:rsidRPr="00F318CC" w14:paraId="12BF8B61" w14:textId="1317063F" w:rsidTr="006B6247">
        <w:tc>
          <w:tcPr>
            <w:tcW w:w="1795" w:type="dxa"/>
            <w:shd w:val="clear" w:color="auto" w:fill="auto"/>
          </w:tcPr>
          <w:p w14:paraId="6502839E" w14:textId="77777777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7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510" w:type="dxa"/>
            <w:shd w:val="clear" w:color="auto" w:fill="auto"/>
          </w:tcPr>
          <w:p w14:paraId="4EAC86F0" w14:textId="4FA113D8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7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512" w:type="dxa"/>
            <w:shd w:val="clear" w:color="auto" w:fill="auto"/>
          </w:tcPr>
          <w:p w14:paraId="4BC1810D" w14:textId="4E54EB5F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7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511" w:type="dxa"/>
            <w:shd w:val="clear" w:color="auto" w:fill="auto"/>
          </w:tcPr>
          <w:p w14:paraId="00554FE3" w14:textId="77777777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7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2020-2021</w:t>
            </w:r>
          </w:p>
          <w:p w14:paraId="59809DB9" w14:textId="2AD6750D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14:paraId="5C03A436" w14:textId="63E67AF9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734" w:type="dxa"/>
          </w:tcPr>
          <w:p w14:paraId="75576C0F" w14:textId="19A54C0D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2022-2023</w:t>
            </w:r>
          </w:p>
        </w:tc>
      </w:tr>
      <w:tr w:rsidR="00FF43A6" w:rsidRPr="00F318CC" w14:paraId="3476D602" w14:textId="35D97F19" w:rsidTr="006B6247">
        <w:tc>
          <w:tcPr>
            <w:tcW w:w="1795" w:type="dxa"/>
            <w:shd w:val="clear" w:color="auto" w:fill="auto"/>
          </w:tcPr>
          <w:p w14:paraId="5952C0F5" w14:textId="77777777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7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 творческих объединений</w:t>
            </w:r>
          </w:p>
        </w:tc>
        <w:tc>
          <w:tcPr>
            <w:tcW w:w="1510" w:type="dxa"/>
            <w:shd w:val="clear" w:color="auto" w:fill="auto"/>
          </w:tcPr>
          <w:p w14:paraId="105E0416" w14:textId="77777777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C113EF" w14:textId="01CF8CDF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12" w:type="dxa"/>
            <w:shd w:val="clear" w:color="auto" w:fill="auto"/>
          </w:tcPr>
          <w:p w14:paraId="6FBC0707" w14:textId="77777777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2B97EE" w14:textId="1B6688B0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11" w:type="dxa"/>
            <w:shd w:val="clear" w:color="auto" w:fill="auto"/>
          </w:tcPr>
          <w:p w14:paraId="74A7508E" w14:textId="77777777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7B105C" w14:textId="51CA455B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2" w:type="dxa"/>
            <w:shd w:val="clear" w:color="auto" w:fill="auto"/>
          </w:tcPr>
          <w:p w14:paraId="6A92BB3E" w14:textId="77777777" w:rsidR="00FF43A6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735454" w14:textId="1A261A8F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34" w:type="dxa"/>
          </w:tcPr>
          <w:p w14:paraId="43368A85" w14:textId="77777777" w:rsidR="00FF43A6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EDC177" w14:textId="7C5F8B27" w:rsidR="00FF43A6" w:rsidRPr="00DD7E04" w:rsidRDefault="00FF43A6" w:rsidP="00FF4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14:paraId="4DFCED1B" w14:textId="77777777" w:rsidR="000F161F" w:rsidRPr="000F161F" w:rsidRDefault="000F161F" w:rsidP="000F161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61F"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</w:p>
    <w:p w14:paraId="3EAD3742" w14:textId="45014992" w:rsidR="000F161F" w:rsidRDefault="000F161F" w:rsidP="000F161F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СЮТ в 202</w:t>
      </w:r>
      <w:r w:rsidR="00ED2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реализовано 1</w:t>
      </w:r>
      <w:r w:rsidR="00ED25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образовательных программ. </w:t>
      </w:r>
    </w:p>
    <w:p w14:paraId="162DB1A0" w14:textId="77777777" w:rsidR="000F161F" w:rsidRDefault="000F161F" w:rsidP="000F161F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14:paraId="72040803" w14:textId="77777777" w:rsidR="000F161F" w:rsidRDefault="000F161F" w:rsidP="000F161F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авторских – 0 программ (0%);</w:t>
      </w:r>
    </w:p>
    <w:p w14:paraId="1FB44078" w14:textId="364C8C8A" w:rsidR="000F161F" w:rsidRDefault="000F161F" w:rsidP="000F161F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модифицированных - 1</w:t>
      </w:r>
      <w:r w:rsidR="00ED25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 (100 %).</w:t>
      </w:r>
    </w:p>
    <w:p w14:paraId="3489A1F4" w14:textId="77777777" w:rsidR="009B2E07" w:rsidRDefault="000F161F" w:rsidP="000F161F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Рассчитанных на:</w:t>
      </w:r>
    </w:p>
    <w:p w14:paraId="611A0C4A" w14:textId="1C719F4B" w:rsidR="000F161F" w:rsidRDefault="009B2E07" w:rsidP="000F161F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 года (краткосрочные) - 3 программы (1</w:t>
      </w:r>
      <w:r w:rsidR="00ED2500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%)</w:t>
      </w:r>
    </w:p>
    <w:p w14:paraId="3F5664C6" w14:textId="51CD1854" w:rsidR="000F161F" w:rsidRDefault="000F161F" w:rsidP="000F161F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- 1 - 2 года обучения – </w:t>
      </w:r>
      <w:r w:rsidR="00E77F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программ (</w:t>
      </w:r>
      <w:r w:rsidR="00ED2500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 xml:space="preserve"> %);</w:t>
      </w:r>
    </w:p>
    <w:p w14:paraId="7064DD5D" w14:textId="4FB0103D" w:rsidR="000F161F" w:rsidRDefault="000F161F" w:rsidP="000F161F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- 3 года обучения и более – </w:t>
      </w:r>
      <w:r w:rsidR="00ED250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ED2500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D2500">
        <w:rPr>
          <w:rFonts w:ascii="Times New Roman" w:hAnsi="Times New Roman" w:cs="Times New Roman"/>
          <w:color w:val="000000"/>
          <w:sz w:val="28"/>
          <w:szCs w:val="28"/>
        </w:rPr>
        <w:t>18,8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14:paraId="1C76C68D" w14:textId="77777777" w:rsidR="00ED2500" w:rsidRDefault="0011128E" w:rsidP="00ED2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программ для одаренных обучающихся</w:t>
      </w:r>
      <w:r w:rsidR="00E77FF4">
        <w:rPr>
          <w:rFonts w:ascii="Times New Roman" w:hAnsi="Times New Roman" w:cs="Times New Roman"/>
          <w:sz w:val="28"/>
          <w:szCs w:val="28"/>
        </w:rPr>
        <w:t>, реализуемых в 202</w:t>
      </w:r>
      <w:r w:rsidR="00ED2500">
        <w:rPr>
          <w:rFonts w:ascii="Times New Roman" w:hAnsi="Times New Roman" w:cs="Times New Roman"/>
          <w:sz w:val="28"/>
          <w:szCs w:val="28"/>
        </w:rPr>
        <w:t>2</w:t>
      </w:r>
      <w:r w:rsidR="00E77FF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E77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7F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78EAC" w14:textId="77777777" w:rsidR="00ED2500" w:rsidRDefault="00ED2500" w:rsidP="00ED2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00">
        <w:rPr>
          <w:rFonts w:ascii="Times New Roman" w:hAnsi="Times New Roman" w:cs="Times New Roman"/>
          <w:sz w:val="28"/>
          <w:szCs w:val="28"/>
        </w:rPr>
        <w:t xml:space="preserve">В 2022 году провели работу по организации изучения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ED2500">
        <w:rPr>
          <w:rFonts w:ascii="Times New Roman" w:hAnsi="Times New Roman" w:cs="Times New Roman"/>
          <w:sz w:val="28"/>
          <w:szCs w:val="28"/>
        </w:rPr>
        <w:lastRenderedPageBreak/>
        <w:t>государственных символов России и субъекта РФ</w:t>
      </w:r>
      <w:r>
        <w:rPr>
          <w:rFonts w:ascii="Times New Roman" w:hAnsi="Times New Roman" w:cs="Times New Roman"/>
          <w:sz w:val="28"/>
          <w:szCs w:val="28"/>
        </w:rPr>
        <w:t xml:space="preserve"> (г. Новотроицка Оренбургской области)</w:t>
      </w:r>
      <w:r w:rsidRPr="00ED2500">
        <w:rPr>
          <w:rFonts w:ascii="Times New Roman" w:hAnsi="Times New Roman" w:cs="Times New Roman"/>
          <w:sz w:val="28"/>
          <w:szCs w:val="28"/>
        </w:rPr>
        <w:t xml:space="preserve">. Для этого </w:t>
      </w:r>
      <w:r>
        <w:rPr>
          <w:rFonts w:ascii="Times New Roman" w:hAnsi="Times New Roman" w:cs="Times New Roman"/>
          <w:sz w:val="28"/>
          <w:szCs w:val="28"/>
        </w:rPr>
        <w:t xml:space="preserve">ввели </w:t>
      </w:r>
      <w:r w:rsidRPr="00ED2500">
        <w:rPr>
          <w:rFonts w:ascii="Times New Roman" w:hAnsi="Times New Roman" w:cs="Times New Roman"/>
          <w:sz w:val="28"/>
          <w:szCs w:val="28"/>
        </w:rPr>
        <w:t>церемони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2500">
        <w:rPr>
          <w:rFonts w:ascii="Times New Roman" w:hAnsi="Times New Roman" w:cs="Times New Roman"/>
          <w:sz w:val="28"/>
          <w:szCs w:val="28"/>
        </w:rPr>
        <w:t xml:space="preserve"> выноса флага России – на торжественных и праздничных мероприятиях</w:t>
      </w:r>
      <w:r>
        <w:rPr>
          <w:rFonts w:ascii="Times New Roman" w:hAnsi="Times New Roman" w:cs="Times New Roman"/>
          <w:sz w:val="28"/>
          <w:szCs w:val="28"/>
        </w:rPr>
        <w:t>, скорректировали отдельные темы занятий в ДООП</w:t>
      </w:r>
      <w:r w:rsidRPr="00ED25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F2DD2" w14:textId="7489A1E1" w:rsidR="002F38E8" w:rsidRPr="00ED2500" w:rsidRDefault="00ED2500" w:rsidP="002F38E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500">
        <w:rPr>
          <w:sz w:val="28"/>
          <w:szCs w:val="28"/>
        </w:rPr>
        <w:t xml:space="preserve">Установили </w:t>
      </w:r>
      <w:r w:rsidR="00250FCD">
        <w:rPr>
          <w:sz w:val="28"/>
          <w:szCs w:val="28"/>
        </w:rPr>
        <w:t>флаг возле витрины с поделками и информацией о Великой Отечественной войне.</w:t>
      </w:r>
    </w:p>
    <w:p w14:paraId="268CE958" w14:textId="77777777" w:rsidR="00ED2500" w:rsidRDefault="00ED2500" w:rsidP="002F38E8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75015909" w14:textId="3301386A" w:rsidR="00E77FF4" w:rsidRPr="00126D37" w:rsidRDefault="00E77FF4" w:rsidP="002F38E8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26D37">
        <w:rPr>
          <w:b/>
          <w:bCs/>
          <w:sz w:val="28"/>
          <w:szCs w:val="28"/>
        </w:rPr>
        <w:t xml:space="preserve">Об </w:t>
      </w:r>
      <w:proofErr w:type="spellStart"/>
      <w:r w:rsidRPr="00126D37">
        <w:rPr>
          <w:b/>
          <w:bCs/>
          <w:sz w:val="28"/>
          <w:szCs w:val="28"/>
        </w:rPr>
        <w:t>антикоронавирусных</w:t>
      </w:r>
      <w:proofErr w:type="spellEnd"/>
      <w:r w:rsidRPr="00126D37">
        <w:rPr>
          <w:b/>
          <w:bCs/>
          <w:sz w:val="28"/>
          <w:szCs w:val="28"/>
        </w:rPr>
        <w:t xml:space="preserve"> мерах.</w:t>
      </w:r>
    </w:p>
    <w:p w14:paraId="50DE1AB7" w14:textId="77777777" w:rsidR="0098507E" w:rsidRPr="00126D37" w:rsidRDefault="0098507E" w:rsidP="002F38E8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51584BD8" w14:textId="0E6A19EC" w:rsidR="00E77FF4" w:rsidRPr="00126D37" w:rsidRDefault="00E77FF4" w:rsidP="00126D3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D37">
        <w:rPr>
          <w:sz w:val="28"/>
          <w:szCs w:val="28"/>
        </w:rPr>
        <w:t>МАУДО «СЮТ» в течение 202</w:t>
      </w:r>
      <w:r w:rsidR="0098507E" w:rsidRPr="00126D37">
        <w:rPr>
          <w:sz w:val="28"/>
          <w:szCs w:val="28"/>
        </w:rPr>
        <w:t>2</w:t>
      </w:r>
      <w:r w:rsidRPr="00126D37">
        <w:rPr>
          <w:sz w:val="28"/>
          <w:szCs w:val="28"/>
        </w:rPr>
        <w:t xml:space="preserve"> года продолжала профилактику </w:t>
      </w:r>
      <w:proofErr w:type="spellStart"/>
      <w:r w:rsidRPr="00126D37">
        <w:rPr>
          <w:sz w:val="28"/>
          <w:szCs w:val="28"/>
        </w:rPr>
        <w:t>коронави</w:t>
      </w:r>
      <w:proofErr w:type="spellEnd"/>
      <w:r w:rsidRPr="00126D37">
        <w:rPr>
          <w:sz w:val="28"/>
          <w:szCs w:val="28"/>
        </w:rPr>
        <w:t>-руса.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МО г. Новотроицк. Так,</w:t>
      </w:r>
      <w:r w:rsidR="00126D37">
        <w:rPr>
          <w:sz w:val="28"/>
          <w:szCs w:val="28"/>
        </w:rPr>
        <w:t xml:space="preserve"> в</w:t>
      </w:r>
      <w:r w:rsidRPr="00126D37">
        <w:rPr>
          <w:sz w:val="28"/>
          <w:szCs w:val="28"/>
        </w:rPr>
        <w:t xml:space="preserve"> МАУДО «СЮТ»:</w:t>
      </w:r>
    </w:p>
    <w:p w14:paraId="29395BC6" w14:textId="76DE1DD3" w:rsidR="009C36F4" w:rsidRPr="00126D37" w:rsidRDefault="00E77FF4" w:rsidP="00C152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D37">
        <w:rPr>
          <w:sz w:val="28"/>
          <w:szCs w:val="28"/>
        </w:rPr>
        <w:t>•</w:t>
      </w:r>
      <w:r w:rsidRPr="00126D37">
        <w:rPr>
          <w:sz w:val="28"/>
          <w:szCs w:val="28"/>
        </w:rPr>
        <w:tab/>
        <w:t>разработа</w:t>
      </w:r>
      <w:r w:rsidR="00126D37">
        <w:rPr>
          <w:sz w:val="28"/>
          <w:szCs w:val="28"/>
        </w:rPr>
        <w:t>но</w:t>
      </w:r>
      <w:r w:rsidRPr="00126D37">
        <w:rPr>
          <w:sz w:val="28"/>
          <w:szCs w:val="28"/>
        </w:rPr>
        <w:t xml:space="preserve"> </w:t>
      </w:r>
      <w:r w:rsidR="00C15286" w:rsidRPr="00126D37">
        <w:rPr>
          <w:sz w:val="28"/>
          <w:szCs w:val="28"/>
        </w:rPr>
        <w:t xml:space="preserve">расписание, обеспечивающее раздельный </w:t>
      </w:r>
      <w:r w:rsidRPr="00126D37">
        <w:rPr>
          <w:sz w:val="28"/>
          <w:szCs w:val="28"/>
        </w:rPr>
        <w:t xml:space="preserve">вход обучающихся через </w:t>
      </w:r>
      <w:r w:rsidR="00C15286" w:rsidRPr="00126D37">
        <w:rPr>
          <w:sz w:val="28"/>
          <w:szCs w:val="28"/>
        </w:rPr>
        <w:t>главный</w:t>
      </w:r>
      <w:r w:rsidRPr="00126D37">
        <w:rPr>
          <w:sz w:val="28"/>
          <w:szCs w:val="28"/>
        </w:rPr>
        <w:t xml:space="preserve"> вход в </w:t>
      </w:r>
      <w:r w:rsidR="00C15286" w:rsidRPr="00126D37">
        <w:rPr>
          <w:sz w:val="28"/>
          <w:szCs w:val="28"/>
        </w:rPr>
        <w:t>МАУДО «СЮТ», график</w:t>
      </w:r>
      <w:r w:rsidRPr="00126D37">
        <w:rPr>
          <w:sz w:val="28"/>
          <w:szCs w:val="28"/>
        </w:rPr>
        <w:t xml:space="preserve"> уборки, проветривания </w:t>
      </w:r>
      <w:r w:rsidR="00C15286" w:rsidRPr="00126D37">
        <w:rPr>
          <w:sz w:val="28"/>
          <w:szCs w:val="28"/>
        </w:rPr>
        <w:t xml:space="preserve">и обеззараживания </w:t>
      </w:r>
      <w:r w:rsidRPr="00126D37">
        <w:rPr>
          <w:sz w:val="28"/>
          <w:szCs w:val="28"/>
        </w:rPr>
        <w:t>кабинетов, рекреаций</w:t>
      </w:r>
      <w:r w:rsidR="00C15286" w:rsidRPr="00126D37">
        <w:rPr>
          <w:sz w:val="28"/>
          <w:szCs w:val="28"/>
        </w:rPr>
        <w:t>;</w:t>
      </w:r>
    </w:p>
    <w:p w14:paraId="3248EA1C" w14:textId="47F52210" w:rsidR="00E77FF4" w:rsidRDefault="00E77FF4" w:rsidP="00E77F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FF4">
        <w:rPr>
          <w:sz w:val="28"/>
          <w:szCs w:val="28"/>
        </w:rPr>
        <w:t>•</w:t>
      </w:r>
      <w:r w:rsidRPr="00E77FF4">
        <w:rPr>
          <w:sz w:val="28"/>
          <w:szCs w:val="28"/>
        </w:rPr>
        <w:tab/>
        <w:t xml:space="preserve">на сайте </w:t>
      </w:r>
      <w:r w:rsidR="00C15286">
        <w:rPr>
          <w:sz w:val="28"/>
          <w:szCs w:val="28"/>
        </w:rPr>
        <w:t>МАУДО «СЮТ»</w:t>
      </w:r>
      <w:r w:rsidRPr="00E77FF4">
        <w:rPr>
          <w:sz w:val="28"/>
          <w:szCs w:val="28"/>
        </w:rPr>
        <w:t xml:space="preserve"> </w:t>
      </w:r>
      <w:r w:rsidR="000F6954">
        <w:rPr>
          <w:sz w:val="28"/>
          <w:szCs w:val="28"/>
        </w:rPr>
        <w:t xml:space="preserve">размещена </w:t>
      </w:r>
      <w:r w:rsidRPr="00E77FF4">
        <w:rPr>
          <w:sz w:val="28"/>
          <w:szCs w:val="28"/>
        </w:rPr>
        <w:t>необходим</w:t>
      </w:r>
      <w:r w:rsidR="000F6954">
        <w:rPr>
          <w:sz w:val="28"/>
          <w:szCs w:val="28"/>
        </w:rPr>
        <w:t>ая</w:t>
      </w:r>
      <w:r w:rsidRPr="00E77FF4">
        <w:rPr>
          <w:sz w:val="28"/>
          <w:szCs w:val="28"/>
        </w:rPr>
        <w:t xml:space="preserve"> информаци</w:t>
      </w:r>
      <w:r w:rsidR="000F6954">
        <w:rPr>
          <w:sz w:val="28"/>
          <w:szCs w:val="28"/>
        </w:rPr>
        <w:t>я</w:t>
      </w:r>
      <w:r w:rsidRPr="00E77FF4">
        <w:rPr>
          <w:sz w:val="28"/>
          <w:szCs w:val="28"/>
        </w:rPr>
        <w:t xml:space="preserve"> об </w:t>
      </w:r>
      <w:proofErr w:type="spellStart"/>
      <w:r w:rsidRPr="00E77FF4">
        <w:rPr>
          <w:sz w:val="28"/>
          <w:szCs w:val="28"/>
        </w:rPr>
        <w:t>антикоронавирусных</w:t>
      </w:r>
      <w:proofErr w:type="spellEnd"/>
      <w:r w:rsidRPr="00E77FF4">
        <w:rPr>
          <w:sz w:val="28"/>
          <w:szCs w:val="28"/>
        </w:rPr>
        <w:t xml:space="preserve"> мерах, ссылки распространяли посредством мессенджеров и социальных сетей.</w:t>
      </w:r>
    </w:p>
    <w:p w14:paraId="0898F6F1" w14:textId="77777777" w:rsidR="002F38E8" w:rsidRDefault="002F38E8" w:rsidP="00E77F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F80D62" w14:textId="73B3C102" w:rsidR="002F38E8" w:rsidRDefault="002F38E8" w:rsidP="002F38E8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r w:rsidRPr="002F38E8">
        <w:rPr>
          <w:b/>
          <w:bCs/>
          <w:color w:val="222222"/>
          <w:sz w:val="28"/>
          <w:szCs w:val="28"/>
        </w:rPr>
        <w:t>Дистанционное обучение</w:t>
      </w:r>
      <w:r>
        <w:rPr>
          <w:b/>
          <w:bCs/>
          <w:color w:val="222222"/>
          <w:sz w:val="28"/>
          <w:szCs w:val="28"/>
        </w:rPr>
        <w:t>.</w:t>
      </w:r>
    </w:p>
    <w:p w14:paraId="52006475" w14:textId="77777777" w:rsidR="0098507E" w:rsidRPr="002F38E8" w:rsidRDefault="0098507E" w:rsidP="002F38E8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</w:p>
    <w:p w14:paraId="22261DBA" w14:textId="087931B4" w:rsidR="002F38E8" w:rsidRPr="002F38E8" w:rsidRDefault="009563E3" w:rsidP="00431CC9">
      <w:pPr>
        <w:pStyle w:val="a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МАУДО «СЮТ» в 2022 г. </w:t>
      </w:r>
      <w:r w:rsidR="002F38E8" w:rsidRPr="002F38E8">
        <w:rPr>
          <w:color w:val="222222"/>
          <w:sz w:val="28"/>
          <w:szCs w:val="28"/>
        </w:rPr>
        <w:t xml:space="preserve">осуществляло реализацию </w:t>
      </w:r>
      <w:r w:rsidR="006345EB">
        <w:rPr>
          <w:color w:val="222222"/>
          <w:sz w:val="28"/>
          <w:szCs w:val="28"/>
        </w:rPr>
        <w:t xml:space="preserve">ДООП </w:t>
      </w:r>
      <w:r w:rsidR="002F38E8" w:rsidRPr="002F38E8">
        <w:rPr>
          <w:color w:val="222222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color w:val="222222"/>
          <w:sz w:val="28"/>
          <w:szCs w:val="28"/>
        </w:rPr>
        <w:t xml:space="preserve"> в период сильных холодов и </w:t>
      </w:r>
      <w:r w:rsidR="001244AA">
        <w:rPr>
          <w:color w:val="222222"/>
          <w:sz w:val="28"/>
          <w:szCs w:val="28"/>
        </w:rPr>
        <w:t>в период роста заболеваемости</w:t>
      </w:r>
      <w:r w:rsidR="002F38E8" w:rsidRPr="002F38E8">
        <w:rPr>
          <w:color w:val="222222"/>
          <w:sz w:val="28"/>
          <w:szCs w:val="28"/>
        </w:rPr>
        <w:t>. При этом стоит отметить, что в 202</w:t>
      </w:r>
      <w:r>
        <w:rPr>
          <w:color w:val="222222"/>
          <w:sz w:val="28"/>
          <w:szCs w:val="28"/>
        </w:rPr>
        <w:t>2</w:t>
      </w:r>
      <w:r w:rsidR="002F38E8" w:rsidRPr="002F38E8">
        <w:rPr>
          <w:color w:val="222222"/>
          <w:sz w:val="28"/>
          <w:szCs w:val="28"/>
        </w:rPr>
        <w:t xml:space="preserve"> году на основе анализа выявленных проблем </w:t>
      </w:r>
      <w:r w:rsidR="001244AA">
        <w:rPr>
          <w:color w:val="222222"/>
          <w:sz w:val="28"/>
          <w:szCs w:val="28"/>
        </w:rPr>
        <w:t xml:space="preserve">дистанционного обучения </w:t>
      </w:r>
      <w:r w:rsidR="002F38E8" w:rsidRPr="002F38E8">
        <w:rPr>
          <w:color w:val="222222"/>
          <w:sz w:val="28"/>
          <w:szCs w:val="28"/>
        </w:rPr>
        <w:t>в 2020</w:t>
      </w:r>
      <w:r>
        <w:rPr>
          <w:color w:val="222222"/>
          <w:sz w:val="28"/>
          <w:szCs w:val="28"/>
        </w:rPr>
        <w:t>-2021</w:t>
      </w:r>
      <w:r w:rsidR="002F38E8" w:rsidRPr="002F38E8">
        <w:rPr>
          <w:color w:val="222222"/>
          <w:sz w:val="28"/>
          <w:szCs w:val="28"/>
        </w:rPr>
        <w:t xml:space="preserve"> год</w:t>
      </w:r>
      <w:r>
        <w:rPr>
          <w:color w:val="222222"/>
          <w:sz w:val="28"/>
          <w:szCs w:val="28"/>
        </w:rPr>
        <w:t>ах</w:t>
      </w:r>
      <w:r w:rsidR="002F38E8" w:rsidRPr="002F38E8">
        <w:rPr>
          <w:color w:val="222222"/>
          <w:sz w:val="28"/>
          <w:szCs w:val="28"/>
        </w:rPr>
        <w:t xml:space="preserve"> достигнуты следующие положительные эффекты:</w:t>
      </w:r>
    </w:p>
    <w:p w14:paraId="2B4F3A18" w14:textId="56EC4505" w:rsidR="002F38E8" w:rsidRPr="002F38E8" w:rsidRDefault="002F38E8" w:rsidP="002F38E8">
      <w:pPr>
        <w:pStyle w:val="a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F38E8">
        <w:rPr>
          <w:color w:val="222222"/>
          <w:sz w:val="28"/>
          <w:szCs w:val="28"/>
        </w:rPr>
        <w:t>•</w:t>
      </w:r>
      <w:r w:rsidRPr="002F38E8">
        <w:rPr>
          <w:color w:val="222222"/>
          <w:sz w:val="28"/>
          <w:szCs w:val="28"/>
        </w:rPr>
        <w:tab/>
        <w:t>появилась стабильность в результативности образовательной деятельности</w:t>
      </w:r>
      <w:r w:rsidR="00FF4990">
        <w:rPr>
          <w:color w:val="222222"/>
          <w:sz w:val="28"/>
          <w:szCs w:val="28"/>
        </w:rPr>
        <w:t xml:space="preserve"> в объединениях художественно</w:t>
      </w:r>
      <w:r w:rsidR="009563E3">
        <w:rPr>
          <w:color w:val="222222"/>
          <w:sz w:val="28"/>
          <w:szCs w:val="28"/>
        </w:rPr>
        <w:t>й</w:t>
      </w:r>
      <w:r w:rsidR="00FF4990">
        <w:rPr>
          <w:color w:val="222222"/>
          <w:sz w:val="28"/>
          <w:szCs w:val="28"/>
        </w:rPr>
        <w:t xml:space="preserve"> и технического направленностей</w:t>
      </w:r>
      <w:r w:rsidRPr="002F38E8">
        <w:rPr>
          <w:color w:val="222222"/>
          <w:sz w:val="28"/>
          <w:szCs w:val="28"/>
        </w:rPr>
        <w:t>;</w:t>
      </w:r>
    </w:p>
    <w:p w14:paraId="550FC925" w14:textId="4120A7A9" w:rsidR="002F38E8" w:rsidRDefault="002F38E8" w:rsidP="00FF4990">
      <w:pPr>
        <w:pStyle w:val="a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F38E8">
        <w:rPr>
          <w:color w:val="222222"/>
          <w:sz w:val="28"/>
          <w:szCs w:val="28"/>
        </w:rPr>
        <w:t>•</w:t>
      </w:r>
      <w:r w:rsidRPr="002F38E8">
        <w:rPr>
          <w:color w:val="222222"/>
          <w:sz w:val="28"/>
          <w:szCs w:val="28"/>
        </w:rPr>
        <w:tab/>
        <w:t xml:space="preserve"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</w:t>
      </w:r>
      <w:r w:rsidR="00FF4990">
        <w:rPr>
          <w:color w:val="222222"/>
          <w:sz w:val="28"/>
          <w:szCs w:val="28"/>
        </w:rPr>
        <w:t>ДООП.</w:t>
      </w:r>
    </w:p>
    <w:p w14:paraId="1CCCC5E1" w14:textId="5E2CE97A" w:rsidR="009563E3" w:rsidRPr="002F38E8" w:rsidRDefault="009563E3" w:rsidP="00FF4990">
      <w:pPr>
        <w:pStyle w:val="a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Однако, остается открытой проблема обучения детей дошкольного возраста по программам социально-педагогической направленности. Эти дети могут заниматься только с родителями, у которых не всегда есть возможности, необходимые умения и желание.</w:t>
      </w:r>
    </w:p>
    <w:p w14:paraId="241D9106" w14:textId="5F42B3AE" w:rsidR="00AC4F12" w:rsidRDefault="00AC4F12" w:rsidP="002F38E8">
      <w:pPr>
        <w:pStyle w:val="a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качестве </w:t>
      </w:r>
      <w:r w:rsidRPr="001A199A">
        <w:rPr>
          <w:color w:val="222222"/>
          <w:sz w:val="28"/>
          <w:szCs w:val="28"/>
        </w:rPr>
        <w:t>дистанционн</w:t>
      </w:r>
      <w:r>
        <w:rPr>
          <w:color w:val="222222"/>
          <w:sz w:val="28"/>
          <w:szCs w:val="28"/>
        </w:rPr>
        <w:t>ого</w:t>
      </w:r>
      <w:r w:rsidRPr="001A199A">
        <w:rPr>
          <w:color w:val="222222"/>
          <w:sz w:val="28"/>
          <w:szCs w:val="28"/>
        </w:rPr>
        <w:t xml:space="preserve"> инструмента </w:t>
      </w:r>
      <w:r>
        <w:rPr>
          <w:color w:val="222222"/>
          <w:sz w:val="28"/>
          <w:szCs w:val="28"/>
        </w:rPr>
        <w:t>использовались</w:t>
      </w:r>
      <w:r w:rsidRPr="001A199A">
        <w:rPr>
          <w:color w:val="222222"/>
          <w:sz w:val="28"/>
          <w:szCs w:val="28"/>
        </w:rPr>
        <w:t xml:space="preserve"> </w:t>
      </w:r>
      <w:proofErr w:type="spellStart"/>
      <w:r w:rsidRPr="001A199A">
        <w:rPr>
          <w:color w:val="222222"/>
          <w:sz w:val="28"/>
          <w:szCs w:val="28"/>
        </w:rPr>
        <w:t>соцсети</w:t>
      </w:r>
      <w:proofErr w:type="spellEnd"/>
      <w:r w:rsidR="002F38E8">
        <w:rPr>
          <w:color w:val="222222"/>
          <w:sz w:val="28"/>
          <w:szCs w:val="28"/>
        </w:rPr>
        <w:t xml:space="preserve"> (</w:t>
      </w:r>
      <w:proofErr w:type="spellStart"/>
      <w:r w:rsidR="002F38E8">
        <w:rPr>
          <w:color w:val="222222"/>
          <w:sz w:val="28"/>
          <w:szCs w:val="28"/>
        </w:rPr>
        <w:t>Вконтакте</w:t>
      </w:r>
      <w:proofErr w:type="spellEnd"/>
      <w:r w:rsidR="002F38E8">
        <w:rPr>
          <w:color w:val="222222"/>
          <w:sz w:val="28"/>
          <w:szCs w:val="28"/>
        </w:rPr>
        <w:t>)</w:t>
      </w:r>
      <w:r w:rsidRPr="001A199A">
        <w:rPr>
          <w:color w:val="222222"/>
          <w:sz w:val="28"/>
          <w:szCs w:val="28"/>
        </w:rPr>
        <w:t xml:space="preserve">, </w:t>
      </w:r>
      <w:proofErr w:type="spellStart"/>
      <w:r w:rsidRPr="001A199A">
        <w:rPr>
          <w:color w:val="222222"/>
          <w:sz w:val="28"/>
          <w:szCs w:val="28"/>
        </w:rPr>
        <w:t>мессенджеры</w:t>
      </w:r>
      <w:proofErr w:type="spellEnd"/>
      <w:r w:rsidR="00F025AA">
        <w:rPr>
          <w:color w:val="222222"/>
          <w:sz w:val="28"/>
          <w:szCs w:val="28"/>
        </w:rPr>
        <w:t xml:space="preserve"> (</w:t>
      </w:r>
      <w:proofErr w:type="spellStart"/>
      <w:r w:rsidR="00F025AA" w:rsidRPr="00F025AA">
        <w:rPr>
          <w:color w:val="222222"/>
          <w:sz w:val="28"/>
          <w:szCs w:val="28"/>
        </w:rPr>
        <w:t>WhatsApp</w:t>
      </w:r>
      <w:proofErr w:type="spellEnd"/>
      <w:r w:rsidR="00F025AA">
        <w:rPr>
          <w:color w:val="222222"/>
          <w:sz w:val="28"/>
          <w:szCs w:val="28"/>
        </w:rPr>
        <w:t>)</w:t>
      </w:r>
      <w:r w:rsidRPr="001A199A">
        <w:rPr>
          <w:color w:val="222222"/>
          <w:sz w:val="28"/>
          <w:szCs w:val="28"/>
        </w:rPr>
        <w:t>,</w:t>
      </w:r>
      <w:r w:rsidR="004745DA">
        <w:rPr>
          <w:color w:val="222222"/>
          <w:sz w:val="28"/>
          <w:szCs w:val="28"/>
        </w:rPr>
        <w:t xml:space="preserve"> </w:t>
      </w:r>
      <w:r w:rsidRPr="001A199A">
        <w:rPr>
          <w:color w:val="222222"/>
          <w:sz w:val="28"/>
          <w:szCs w:val="28"/>
        </w:rPr>
        <w:t>онлайн-лекции</w:t>
      </w:r>
      <w:r w:rsidR="002F38E8">
        <w:rPr>
          <w:color w:val="222222"/>
          <w:sz w:val="28"/>
          <w:szCs w:val="28"/>
        </w:rPr>
        <w:t xml:space="preserve"> на </w:t>
      </w:r>
      <w:r w:rsidR="002F38E8" w:rsidRPr="00DA0113">
        <w:rPr>
          <w:color w:val="222222"/>
          <w:sz w:val="28"/>
          <w:szCs w:val="28"/>
        </w:rPr>
        <w:t>YouTube</w:t>
      </w:r>
      <w:r w:rsidR="009563E3">
        <w:rPr>
          <w:color w:val="222222"/>
          <w:sz w:val="28"/>
          <w:szCs w:val="28"/>
        </w:rPr>
        <w:t>. Для дошколят педагоги дополнительного образования</w:t>
      </w:r>
      <w:r w:rsidR="00817225">
        <w:rPr>
          <w:color w:val="222222"/>
          <w:sz w:val="28"/>
          <w:szCs w:val="28"/>
        </w:rPr>
        <w:t xml:space="preserve"> использовали рабочие тетради с заданиями.</w:t>
      </w:r>
    </w:p>
    <w:p w14:paraId="1D51684D" w14:textId="77777777" w:rsidR="00097352" w:rsidRDefault="00097352" w:rsidP="002F38E8">
      <w:pPr>
        <w:pStyle w:val="a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результатам опроса</w:t>
      </w:r>
      <w:r w:rsidR="00DA0113">
        <w:rPr>
          <w:color w:val="222222"/>
          <w:sz w:val="28"/>
          <w:szCs w:val="28"/>
        </w:rPr>
        <w:t xml:space="preserve"> педагогов</w:t>
      </w:r>
      <w:r>
        <w:rPr>
          <w:color w:val="222222"/>
          <w:sz w:val="28"/>
          <w:szCs w:val="28"/>
        </w:rPr>
        <w:t xml:space="preserve"> наиболее востребованными стали следующие дистанционные инструменты</w:t>
      </w:r>
      <w:r w:rsidR="00DA0113">
        <w:rPr>
          <w:color w:val="222222"/>
          <w:sz w:val="28"/>
          <w:szCs w:val="28"/>
        </w:rPr>
        <w:t xml:space="preserve"> (диаграммам 1.)</w:t>
      </w:r>
      <w:r>
        <w:rPr>
          <w:color w:val="222222"/>
          <w:sz w:val="28"/>
          <w:szCs w:val="28"/>
        </w:rPr>
        <w:t>:</w:t>
      </w:r>
    </w:p>
    <w:p w14:paraId="68113C78" w14:textId="510628A8" w:rsidR="002F38E8" w:rsidRDefault="002F38E8" w:rsidP="00DA0113">
      <w:pPr>
        <w:pStyle w:val="a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</w:rPr>
      </w:pPr>
    </w:p>
    <w:p w14:paraId="74528414" w14:textId="1CA1E54F" w:rsidR="001244AA" w:rsidRDefault="001244AA" w:rsidP="00DA0113">
      <w:pPr>
        <w:pStyle w:val="a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</w:rPr>
      </w:pPr>
    </w:p>
    <w:p w14:paraId="09E6CCDD" w14:textId="77777777" w:rsidR="001244AA" w:rsidRDefault="001244AA" w:rsidP="00DA0113">
      <w:pPr>
        <w:pStyle w:val="a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</w:rPr>
      </w:pPr>
    </w:p>
    <w:p w14:paraId="2697241E" w14:textId="77777777" w:rsidR="002F38E8" w:rsidRPr="00DA0113" w:rsidRDefault="002F38E8" w:rsidP="002F38E8">
      <w:pPr>
        <w:pStyle w:val="a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</w:rPr>
      </w:pPr>
      <w:r w:rsidRPr="00DA0113">
        <w:rPr>
          <w:b/>
          <w:bCs/>
          <w:color w:val="222222"/>
          <w:sz w:val="28"/>
          <w:szCs w:val="28"/>
        </w:rPr>
        <w:lastRenderedPageBreak/>
        <w:t>Используемые дистанционные ин</w:t>
      </w:r>
      <w:r>
        <w:rPr>
          <w:b/>
          <w:bCs/>
          <w:color w:val="222222"/>
          <w:sz w:val="28"/>
          <w:szCs w:val="28"/>
        </w:rPr>
        <w:t>с</w:t>
      </w:r>
      <w:r w:rsidRPr="00DA0113">
        <w:rPr>
          <w:b/>
          <w:bCs/>
          <w:color w:val="222222"/>
          <w:sz w:val="28"/>
          <w:szCs w:val="28"/>
        </w:rPr>
        <w:t>трументы</w:t>
      </w:r>
    </w:p>
    <w:p w14:paraId="4D4787EC" w14:textId="57BB617E" w:rsidR="00097352" w:rsidRDefault="00D8502A" w:rsidP="00DA0113">
      <w:pPr>
        <w:pStyle w:val="a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 wp14:anchorId="1F2EECEC" wp14:editId="04CD0DB3">
            <wp:extent cx="6063615" cy="32194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A0113">
        <w:rPr>
          <w:color w:val="222222"/>
          <w:sz w:val="28"/>
          <w:szCs w:val="28"/>
        </w:rPr>
        <w:t>Диаграмма 1.</w:t>
      </w:r>
    </w:p>
    <w:p w14:paraId="4C365288" w14:textId="77777777" w:rsidR="00F025AA" w:rsidRDefault="00F025AA" w:rsidP="00AC4F12">
      <w:pPr>
        <w:pStyle w:val="a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14:paraId="5B091787" w14:textId="2A948160" w:rsidR="00367873" w:rsidRDefault="00AC4F12" w:rsidP="00AC4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12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423557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AC4F12">
        <w:rPr>
          <w:rFonts w:ascii="Times New Roman" w:hAnsi="Times New Roman" w:cs="Times New Roman"/>
          <w:sz w:val="28"/>
          <w:szCs w:val="28"/>
        </w:rPr>
        <w:t xml:space="preserve">диагностики, проводимой в </w:t>
      </w:r>
      <w:r w:rsidR="00423557" w:rsidRPr="00AC4F12">
        <w:rPr>
          <w:rFonts w:ascii="Times New Roman" w:hAnsi="Times New Roman" w:cs="Times New Roman"/>
          <w:sz w:val="28"/>
          <w:szCs w:val="28"/>
        </w:rPr>
        <w:t>т</w:t>
      </w:r>
      <w:r w:rsidR="00423557">
        <w:rPr>
          <w:rFonts w:ascii="Times New Roman" w:hAnsi="Times New Roman" w:cs="Times New Roman"/>
          <w:sz w:val="28"/>
          <w:szCs w:val="28"/>
        </w:rPr>
        <w:t>ворческих объединениях</w:t>
      </w:r>
      <w:r w:rsidRPr="00AC4F12">
        <w:rPr>
          <w:rFonts w:ascii="Times New Roman" w:hAnsi="Times New Roman" w:cs="Times New Roman"/>
          <w:sz w:val="28"/>
          <w:szCs w:val="28"/>
        </w:rPr>
        <w:t xml:space="preserve">, показывает </w:t>
      </w:r>
      <w:r w:rsidR="0042355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B5E76">
        <w:rPr>
          <w:rFonts w:ascii="Times New Roman" w:hAnsi="Times New Roman" w:cs="Times New Roman"/>
          <w:sz w:val="28"/>
          <w:szCs w:val="28"/>
        </w:rPr>
        <w:t>высок</w:t>
      </w:r>
      <w:r w:rsidR="00423557">
        <w:rPr>
          <w:rFonts w:ascii="Times New Roman" w:hAnsi="Times New Roman" w:cs="Times New Roman"/>
          <w:sz w:val="28"/>
          <w:szCs w:val="28"/>
        </w:rPr>
        <w:t>и</w:t>
      </w:r>
      <w:r w:rsidRPr="00AC4F12">
        <w:rPr>
          <w:rFonts w:ascii="Times New Roman" w:hAnsi="Times New Roman" w:cs="Times New Roman"/>
          <w:sz w:val="28"/>
          <w:szCs w:val="28"/>
        </w:rPr>
        <w:t>е результаты по сравнению с данными диагностики 20</w:t>
      </w:r>
      <w:r w:rsidR="007B5E76">
        <w:rPr>
          <w:rFonts w:ascii="Times New Roman" w:hAnsi="Times New Roman" w:cs="Times New Roman"/>
          <w:sz w:val="28"/>
          <w:szCs w:val="28"/>
        </w:rPr>
        <w:t>2</w:t>
      </w:r>
      <w:r w:rsidR="00D46D8A">
        <w:rPr>
          <w:rFonts w:ascii="Times New Roman" w:hAnsi="Times New Roman" w:cs="Times New Roman"/>
          <w:sz w:val="28"/>
          <w:szCs w:val="28"/>
        </w:rPr>
        <w:t>1</w:t>
      </w:r>
      <w:r w:rsidRPr="00AC4F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5E76">
        <w:rPr>
          <w:rFonts w:ascii="Times New Roman" w:hAnsi="Times New Roman" w:cs="Times New Roman"/>
          <w:sz w:val="28"/>
          <w:szCs w:val="28"/>
        </w:rPr>
        <w:t>.</w:t>
      </w:r>
      <w:r w:rsidR="00423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0B3F2" w14:textId="193CD21A" w:rsidR="007B5E76" w:rsidRDefault="007B5E76" w:rsidP="00AC4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объединения «Радиоэлектроника» и «Робототехника» первого года обучения педагогом дополнительного образования </w:t>
      </w:r>
      <w:r w:rsidR="00D46D8A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D46D8A">
        <w:rPr>
          <w:rFonts w:ascii="Times New Roman" w:hAnsi="Times New Roman" w:cs="Times New Roman"/>
          <w:sz w:val="28"/>
          <w:szCs w:val="28"/>
        </w:rPr>
        <w:t>Смолинским</w:t>
      </w:r>
      <w:proofErr w:type="spellEnd"/>
      <w:r w:rsidR="00D4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разработаны рабочие тетради с заданиями</w:t>
      </w:r>
      <w:r w:rsidR="00D46D8A">
        <w:rPr>
          <w:rFonts w:ascii="Times New Roman" w:hAnsi="Times New Roman" w:cs="Times New Roman"/>
          <w:sz w:val="28"/>
          <w:szCs w:val="28"/>
        </w:rPr>
        <w:t>. Работа в этих тетрадях</w:t>
      </w:r>
      <w:r w:rsidR="009C36F4">
        <w:rPr>
          <w:rFonts w:ascii="Times New Roman" w:hAnsi="Times New Roman" w:cs="Times New Roman"/>
          <w:sz w:val="28"/>
          <w:szCs w:val="28"/>
        </w:rPr>
        <w:t xml:space="preserve"> позволял</w:t>
      </w:r>
      <w:r w:rsidR="00D46D8A">
        <w:rPr>
          <w:rFonts w:ascii="Times New Roman" w:hAnsi="Times New Roman" w:cs="Times New Roman"/>
          <w:sz w:val="28"/>
          <w:szCs w:val="28"/>
        </w:rPr>
        <w:t>а</w:t>
      </w:r>
      <w:r w:rsidR="009C36F4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D46D8A">
        <w:rPr>
          <w:rFonts w:ascii="Times New Roman" w:hAnsi="Times New Roman" w:cs="Times New Roman"/>
          <w:sz w:val="28"/>
          <w:szCs w:val="28"/>
        </w:rPr>
        <w:t>и</w:t>
      </w:r>
      <w:r w:rsidR="009C36F4">
        <w:rPr>
          <w:rFonts w:ascii="Times New Roman" w:hAnsi="Times New Roman" w:cs="Times New Roman"/>
          <w:sz w:val="28"/>
          <w:szCs w:val="28"/>
        </w:rPr>
        <w:t>ть и провер</w:t>
      </w:r>
      <w:r w:rsidR="00D46D8A">
        <w:rPr>
          <w:rFonts w:ascii="Times New Roman" w:hAnsi="Times New Roman" w:cs="Times New Roman"/>
          <w:sz w:val="28"/>
          <w:szCs w:val="28"/>
        </w:rPr>
        <w:t>и</w:t>
      </w:r>
      <w:r w:rsidR="009C36F4">
        <w:rPr>
          <w:rFonts w:ascii="Times New Roman" w:hAnsi="Times New Roman" w:cs="Times New Roman"/>
          <w:sz w:val="28"/>
          <w:szCs w:val="28"/>
        </w:rPr>
        <w:t>ть уровень усвоения теоретических знаний, полученных в</w:t>
      </w:r>
      <w:r w:rsidR="00D46D8A">
        <w:rPr>
          <w:rFonts w:ascii="Times New Roman" w:hAnsi="Times New Roman" w:cs="Times New Roman"/>
          <w:sz w:val="28"/>
          <w:szCs w:val="28"/>
        </w:rPr>
        <w:t xml:space="preserve"> аудитории и самостоятельно.</w:t>
      </w:r>
    </w:p>
    <w:p w14:paraId="151CFF4F" w14:textId="295BAF79" w:rsidR="005513D6" w:rsidRDefault="005513D6" w:rsidP="00AC4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5E">
        <w:rPr>
          <w:rFonts w:ascii="Times New Roman" w:hAnsi="Times New Roman" w:cs="Times New Roman"/>
          <w:sz w:val="28"/>
          <w:szCs w:val="28"/>
        </w:rPr>
        <w:t xml:space="preserve">Это привело к тому, что итоговую диагностику прошли </w:t>
      </w:r>
      <w:r w:rsidR="0075115E">
        <w:rPr>
          <w:rFonts w:ascii="Times New Roman" w:hAnsi="Times New Roman" w:cs="Times New Roman"/>
          <w:sz w:val="28"/>
          <w:szCs w:val="28"/>
        </w:rPr>
        <w:t>6</w:t>
      </w:r>
      <w:r w:rsidR="00F276D8" w:rsidRPr="0075115E">
        <w:rPr>
          <w:rFonts w:ascii="Times New Roman" w:hAnsi="Times New Roman" w:cs="Times New Roman"/>
          <w:sz w:val="28"/>
          <w:szCs w:val="28"/>
        </w:rPr>
        <w:t>72</w:t>
      </w:r>
      <w:r w:rsidRPr="0075115E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074333" w:rsidRPr="0075115E">
        <w:rPr>
          <w:rFonts w:ascii="Times New Roman" w:hAnsi="Times New Roman" w:cs="Times New Roman"/>
          <w:sz w:val="28"/>
          <w:szCs w:val="28"/>
        </w:rPr>
        <w:t>ющи</w:t>
      </w:r>
      <w:r w:rsidR="00F276D8" w:rsidRPr="0075115E">
        <w:rPr>
          <w:rFonts w:ascii="Times New Roman" w:hAnsi="Times New Roman" w:cs="Times New Roman"/>
          <w:sz w:val="28"/>
          <w:szCs w:val="28"/>
        </w:rPr>
        <w:t>х</w:t>
      </w:r>
      <w:r w:rsidR="00074333" w:rsidRPr="0075115E">
        <w:rPr>
          <w:rFonts w:ascii="Times New Roman" w:hAnsi="Times New Roman" w:cs="Times New Roman"/>
          <w:sz w:val="28"/>
          <w:szCs w:val="28"/>
        </w:rPr>
        <w:t>ся</w:t>
      </w:r>
      <w:r w:rsidR="006D5BC6" w:rsidRPr="0075115E">
        <w:rPr>
          <w:rFonts w:ascii="Times New Roman" w:hAnsi="Times New Roman" w:cs="Times New Roman"/>
          <w:sz w:val="28"/>
          <w:szCs w:val="28"/>
        </w:rPr>
        <w:t xml:space="preserve">, из которых высокий уровень показали </w:t>
      </w:r>
      <w:r w:rsidR="0075115E">
        <w:rPr>
          <w:rFonts w:ascii="Times New Roman" w:hAnsi="Times New Roman" w:cs="Times New Roman"/>
          <w:sz w:val="28"/>
          <w:szCs w:val="28"/>
        </w:rPr>
        <w:t>5</w:t>
      </w:r>
      <w:r w:rsidR="00F437BA" w:rsidRPr="0075115E">
        <w:rPr>
          <w:rFonts w:ascii="Times New Roman" w:hAnsi="Times New Roman" w:cs="Times New Roman"/>
          <w:sz w:val="28"/>
          <w:szCs w:val="28"/>
        </w:rPr>
        <w:t>57</w:t>
      </w:r>
      <w:r w:rsidR="006D5BC6" w:rsidRPr="0075115E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5115E">
        <w:rPr>
          <w:rFonts w:ascii="Times New Roman" w:hAnsi="Times New Roman" w:cs="Times New Roman"/>
          <w:sz w:val="28"/>
          <w:szCs w:val="28"/>
        </w:rPr>
        <w:t>82,9</w:t>
      </w:r>
      <w:r w:rsidR="009530BA" w:rsidRPr="0075115E">
        <w:rPr>
          <w:rFonts w:ascii="Times New Roman" w:hAnsi="Times New Roman" w:cs="Times New Roman"/>
          <w:sz w:val="28"/>
          <w:szCs w:val="28"/>
        </w:rPr>
        <w:t>%</w:t>
      </w:r>
      <w:r w:rsidR="006D5BC6" w:rsidRPr="0075115E">
        <w:rPr>
          <w:rFonts w:ascii="Times New Roman" w:hAnsi="Times New Roman" w:cs="Times New Roman"/>
          <w:sz w:val="28"/>
          <w:szCs w:val="28"/>
        </w:rPr>
        <w:t>)</w:t>
      </w:r>
      <w:r w:rsidR="009530BA" w:rsidRPr="0075115E">
        <w:rPr>
          <w:rFonts w:ascii="Times New Roman" w:hAnsi="Times New Roman" w:cs="Times New Roman"/>
          <w:sz w:val="28"/>
          <w:szCs w:val="28"/>
        </w:rPr>
        <w:t>, средний уровень -</w:t>
      </w:r>
      <w:r w:rsidR="009B57B9" w:rsidRPr="0075115E">
        <w:rPr>
          <w:rFonts w:ascii="Times New Roman" w:hAnsi="Times New Roman" w:cs="Times New Roman"/>
          <w:sz w:val="28"/>
          <w:szCs w:val="28"/>
        </w:rPr>
        <w:t xml:space="preserve"> </w:t>
      </w:r>
      <w:r w:rsidR="0075115E">
        <w:rPr>
          <w:rFonts w:ascii="Times New Roman" w:hAnsi="Times New Roman" w:cs="Times New Roman"/>
          <w:sz w:val="28"/>
          <w:szCs w:val="28"/>
        </w:rPr>
        <w:t>97</w:t>
      </w:r>
      <w:r w:rsidR="009530BA" w:rsidRPr="0075115E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5115E">
        <w:rPr>
          <w:rFonts w:ascii="Times New Roman" w:hAnsi="Times New Roman" w:cs="Times New Roman"/>
          <w:sz w:val="28"/>
          <w:szCs w:val="28"/>
        </w:rPr>
        <w:t>14,4</w:t>
      </w:r>
      <w:r w:rsidR="009B57B9" w:rsidRPr="0075115E">
        <w:rPr>
          <w:rFonts w:ascii="Times New Roman" w:hAnsi="Times New Roman" w:cs="Times New Roman"/>
          <w:sz w:val="28"/>
          <w:szCs w:val="28"/>
        </w:rPr>
        <w:t>%</w:t>
      </w:r>
      <w:r w:rsidR="009530BA" w:rsidRPr="0075115E">
        <w:rPr>
          <w:rFonts w:ascii="Times New Roman" w:hAnsi="Times New Roman" w:cs="Times New Roman"/>
          <w:sz w:val="28"/>
          <w:szCs w:val="28"/>
        </w:rPr>
        <w:t xml:space="preserve">), </w:t>
      </w:r>
      <w:r w:rsidR="009B57B9" w:rsidRPr="0075115E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75115E">
        <w:rPr>
          <w:rFonts w:ascii="Times New Roman" w:hAnsi="Times New Roman" w:cs="Times New Roman"/>
          <w:sz w:val="28"/>
          <w:szCs w:val="28"/>
        </w:rPr>
        <w:t>18</w:t>
      </w:r>
      <w:r w:rsidR="009B57B9" w:rsidRPr="0075115E">
        <w:rPr>
          <w:rFonts w:ascii="Times New Roman" w:hAnsi="Times New Roman" w:cs="Times New Roman"/>
          <w:sz w:val="28"/>
          <w:szCs w:val="28"/>
        </w:rPr>
        <w:t xml:space="preserve"> чел</w:t>
      </w:r>
      <w:r w:rsidR="00323AF6" w:rsidRPr="0075115E">
        <w:rPr>
          <w:rFonts w:ascii="Times New Roman" w:hAnsi="Times New Roman" w:cs="Times New Roman"/>
          <w:sz w:val="28"/>
          <w:szCs w:val="28"/>
        </w:rPr>
        <w:t>.</w:t>
      </w:r>
      <w:r w:rsidR="009B57B9" w:rsidRPr="0075115E">
        <w:rPr>
          <w:rFonts w:ascii="Times New Roman" w:hAnsi="Times New Roman" w:cs="Times New Roman"/>
          <w:sz w:val="28"/>
          <w:szCs w:val="28"/>
        </w:rPr>
        <w:t xml:space="preserve"> (</w:t>
      </w:r>
      <w:r w:rsidR="0075115E">
        <w:rPr>
          <w:rFonts w:ascii="Times New Roman" w:hAnsi="Times New Roman" w:cs="Times New Roman"/>
          <w:sz w:val="28"/>
          <w:szCs w:val="28"/>
        </w:rPr>
        <w:t>2,7</w:t>
      </w:r>
      <w:r w:rsidR="009B57B9" w:rsidRPr="0075115E">
        <w:rPr>
          <w:rFonts w:ascii="Times New Roman" w:hAnsi="Times New Roman" w:cs="Times New Roman"/>
          <w:sz w:val="28"/>
          <w:szCs w:val="28"/>
        </w:rPr>
        <w:t>%).</w:t>
      </w:r>
    </w:p>
    <w:p w14:paraId="0ACF48CF" w14:textId="082B7E49" w:rsidR="0056138F" w:rsidRDefault="0056138F" w:rsidP="005613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9E116" w14:textId="2AEBA453" w:rsidR="0011128E" w:rsidRDefault="00C5286F" w:rsidP="005613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75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A09E0" w:rsidRPr="00EA09E0">
        <w:rPr>
          <w:rFonts w:ascii="Times New Roman" w:hAnsi="Times New Roman" w:cs="Times New Roman"/>
          <w:b/>
          <w:bCs/>
          <w:sz w:val="28"/>
          <w:szCs w:val="28"/>
        </w:rPr>
        <w:t>V. Оценка кадрового обеспечения</w:t>
      </w:r>
    </w:p>
    <w:p w14:paraId="5BBCDDCF" w14:textId="77777777" w:rsidR="00EA09E0" w:rsidRDefault="00EA09E0" w:rsidP="00EA09E0">
      <w:pPr>
        <w:jc w:val="both"/>
      </w:pPr>
    </w:p>
    <w:p w14:paraId="77963FB6" w14:textId="0FF83DE9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5136" w:rsidRPr="00275136">
        <w:rPr>
          <w:rFonts w:ascii="Times New Roman" w:hAnsi="Times New Roman" w:cs="Times New Roman"/>
          <w:sz w:val="28"/>
          <w:szCs w:val="28"/>
        </w:rPr>
        <w:t>На период самообследования</w:t>
      </w:r>
      <w:r w:rsidR="00275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осуществляли </w:t>
      </w:r>
      <w:r w:rsidR="007E2AB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2E38E2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, из которых</w:t>
      </w:r>
      <w:r w:rsidR="007E2A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="004C4755">
        <w:rPr>
          <w:rFonts w:ascii="Times New Roman" w:hAnsi="Times New Roman" w:cs="Times New Roman"/>
          <w:sz w:val="28"/>
          <w:szCs w:val="28"/>
        </w:rPr>
        <w:t xml:space="preserve"> (из них 1 совместитель)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38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FB3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1 директор.</w:t>
      </w:r>
    </w:p>
    <w:p w14:paraId="52470A61" w14:textId="3209EC0C" w:rsidR="00FB3866" w:rsidRPr="007E2ABB" w:rsidRDefault="0056138F" w:rsidP="007E2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2022 года после продолжительной болезни ушёл из жизни педагог дополнительного образования</w:t>
      </w:r>
      <w:r w:rsidR="001D3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мастер-спорта по </w:t>
      </w:r>
      <w:r w:rsidR="001D324E">
        <w:rPr>
          <w:rFonts w:ascii="Times New Roman" w:hAnsi="Times New Roman" w:cs="Times New Roman"/>
          <w:sz w:val="28"/>
          <w:szCs w:val="28"/>
        </w:rPr>
        <w:t xml:space="preserve">радиосвязи А.А. </w:t>
      </w:r>
      <w:proofErr w:type="spellStart"/>
      <w:r w:rsidR="001D324E">
        <w:rPr>
          <w:rFonts w:ascii="Times New Roman" w:hAnsi="Times New Roman" w:cs="Times New Roman"/>
          <w:sz w:val="28"/>
          <w:szCs w:val="28"/>
        </w:rPr>
        <w:t>Артюшкин</w:t>
      </w:r>
      <w:proofErr w:type="spellEnd"/>
      <w:r w:rsidR="001D324E">
        <w:rPr>
          <w:rFonts w:ascii="Times New Roman" w:hAnsi="Times New Roman" w:cs="Times New Roman"/>
          <w:sz w:val="28"/>
          <w:szCs w:val="28"/>
        </w:rPr>
        <w:t xml:space="preserve">. </w:t>
      </w:r>
      <w:r w:rsidR="00FB3866">
        <w:rPr>
          <w:rFonts w:ascii="Times New Roman" w:hAnsi="Times New Roman" w:cs="Times New Roman"/>
          <w:sz w:val="28"/>
          <w:szCs w:val="28"/>
        </w:rPr>
        <w:t xml:space="preserve">Его группу одаренных обучающихся принял педагог дополнительного образования М.С. </w:t>
      </w:r>
      <w:proofErr w:type="spellStart"/>
      <w:r w:rsidR="00FB3866">
        <w:rPr>
          <w:rFonts w:ascii="Times New Roman" w:hAnsi="Times New Roman" w:cs="Times New Roman"/>
          <w:sz w:val="28"/>
          <w:szCs w:val="28"/>
        </w:rPr>
        <w:t>Смолинский</w:t>
      </w:r>
      <w:proofErr w:type="spellEnd"/>
      <w:r w:rsidR="00FB3866">
        <w:rPr>
          <w:rFonts w:ascii="Times New Roman" w:hAnsi="Times New Roman" w:cs="Times New Roman"/>
          <w:sz w:val="28"/>
          <w:szCs w:val="28"/>
        </w:rPr>
        <w:t>.</w:t>
      </w:r>
      <w:r w:rsidR="00FB3866" w:rsidRPr="00FB3866">
        <w:rPr>
          <w:rFonts w:ascii="Times New Roman" w:hAnsi="Times New Roman" w:cs="Times New Roman"/>
          <w:sz w:val="28"/>
          <w:szCs w:val="28"/>
        </w:rPr>
        <w:t xml:space="preserve"> </w:t>
      </w:r>
      <w:r w:rsidR="00FB3866">
        <w:rPr>
          <w:rFonts w:ascii="Times New Roman" w:hAnsi="Times New Roman" w:cs="Times New Roman"/>
          <w:sz w:val="28"/>
          <w:szCs w:val="28"/>
        </w:rPr>
        <w:t xml:space="preserve">Также был принят педагогом дополнительного образования на </w:t>
      </w:r>
      <w:r w:rsidR="00FB3866" w:rsidRPr="007E2ABB">
        <w:rPr>
          <w:rFonts w:ascii="Times New Roman" w:hAnsi="Times New Roman" w:cs="Times New Roman"/>
          <w:sz w:val="28"/>
          <w:szCs w:val="28"/>
        </w:rPr>
        <w:t>0,5 ставки студент четвертого курса</w:t>
      </w:r>
      <w:r w:rsidR="007E2ABB" w:rsidRPr="007E2ABB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FB3866" w:rsidRPr="007E2ABB">
        <w:rPr>
          <w:rFonts w:ascii="Times New Roman" w:hAnsi="Times New Roman" w:cs="Times New Roman"/>
          <w:sz w:val="28"/>
          <w:szCs w:val="28"/>
        </w:rPr>
        <w:t xml:space="preserve"> </w:t>
      </w:r>
      <w:r w:rsidR="007E2ABB" w:rsidRPr="007E2ABB">
        <w:rPr>
          <w:rFonts w:ascii="Times New Roman" w:hAnsi="Times New Roman" w:cs="Times New Roman"/>
          <w:sz w:val="28"/>
          <w:szCs w:val="28"/>
        </w:rPr>
        <w:t>г. Орска по направлению «Информационные системы».</w:t>
      </w:r>
    </w:p>
    <w:p w14:paraId="6CADF96B" w14:textId="4648B4CA" w:rsidR="00FB3866" w:rsidRPr="007E2ABB" w:rsidRDefault="00FB3866" w:rsidP="007E2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Кроме того, в 2022 году методист </w:t>
      </w:r>
      <w:proofErr w:type="spellStart"/>
      <w:r w:rsidRPr="007E2ABB">
        <w:rPr>
          <w:rFonts w:ascii="Times New Roman" w:hAnsi="Times New Roman" w:cs="Times New Roman"/>
          <w:sz w:val="28"/>
          <w:szCs w:val="28"/>
        </w:rPr>
        <w:t>Смолинская</w:t>
      </w:r>
      <w:proofErr w:type="spellEnd"/>
      <w:r w:rsidRPr="007E2ABB">
        <w:rPr>
          <w:rFonts w:ascii="Times New Roman" w:hAnsi="Times New Roman" w:cs="Times New Roman"/>
          <w:sz w:val="28"/>
          <w:szCs w:val="28"/>
        </w:rPr>
        <w:t xml:space="preserve"> М.М. ушла в отпуск по уходу за ребенком</w:t>
      </w:r>
      <w:r w:rsidR="00B454B2">
        <w:rPr>
          <w:rFonts w:ascii="Times New Roman" w:hAnsi="Times New Roman" w:cs="Times New Roman"/>
          <w:sz w:val="28"/>
          <w:szCs w:val="28"/>
        </w:rPr>
        <w:t xml:space="preserve"> до 1,5 лет</w:t>
      </w:r>
      <w:r w:rsidRPr="007E2ABB">
        <w:rPr>
          <w:rFonts w:ascii="Times New Roman" w:hAnsi="Times New Roman" w:cs="Times New Roman"/>
          <w:sz w:val="28"/>
          <w:szCs w:val="28"/>
        </w:rPr>
        <w:t xml:space="preserve">. На ее место была принята молодой специалист А.И. Антипова, которая успешно освоила программу высшего образования – </w:t>
      </w:r>
      <w:r w:rsidRPr="007E2ABB">
        <w:rPr>
          <w:rFonts w:ascii="Times New Roman" w:hAnsi="Times New Roman" w:cs="Times New Roman"/>
          <w:sz w:val="28"/>
          <w:szCs w:val="28"/>
        </w:rPr>
        <w:lastRenderedPageBreak/>
        <w:t xml:space="preserve">бакалавриат по направлению подготовки 44.03.01 «Педагогическое образование». </w:t>
      </w:r>
    </w:p>
    <w:p w14:paraId="62FEF4F3" w14:textId="278C46C7" w:rsidR="007E2ABB" w:rsidRPr="007E2ABB" w:rsidRDefault="007E2ABB" w:rsidP="007E2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Pr="007E2ABB">
        <w:rPr>
          <w:rFonts w:ascii="Times New Roman" w:hAnsi="Times New Roman" w:cs="Times New Roman"/>
          <w:sz w:val="28"/>
          <w:szCs w:val="28"/>
        </w:rPr>
        <w:t xml:space="preserve">аботники соответствуют требованиям нового </w:t>
      </w:r>
      <w:proofErr w:type="spellStart"/>
      <w:r w:rsidRPr="007E2ABB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E2ABB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образования, который вступил в силу с 01.09.2022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2ABB">
        <w:rPr>
          <w:rFonts w:ascii="Times New Roman" w:hAnsi="Times New Roman" w:cs="Times New Roman"/>
          <w:sz w:val="28"/>
          <w:szCs w:val="28"/>
        </w:rPr>
        <w:t xml:space="preserve">. Это позволило восполнить дефицит кадров и расширить направления дополнительного образования, которые реализуют в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  <w:r w:rsidRPr="007E2ABB">
        <w:rPr>
          <w:rFonts w:ascii="Times New Roman" w:hAnsi="Times New Roman" w:cs="Times New Roman"/>
          <w:sz w:val="28"/>
          <w:szCs w:val="28"/>
        </w:rPr>
        <w:t>. Студент</w:t>
      </w:r>
      <w:r>
        <w:rPr>
          <w:rFonts w:ascii="Times New Roman" w:hAnsi="Times New Roman" w:cs="Times New Roman"/>
          <w:sz w:val="28"/>
          <w:szCs w:val="28"/>
        </w:rPr>
        <w:t xml:space="preserve"> Г.С. Рыжак</w:t>
      </w:r>
      <w:r w:rsidRPr="007E2ABB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2ABB">
        <w:rPr>
          <w:rFonts w:ascii="Times New Roman" w:hAnsi="Times New Roman" w:cs="Times New Roman"/>
          <w:sz w:val="28"/>
          <w:szCs w:val="28"/>
        </w:rPr>
        <w:t>т круж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E2A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Компьютерная сказка</w:t>
      </w:r>
      <w:r w:rsidRPr="007E2ABB">
        <w:rPr>
          <w:rFonts w:ascii="Times New Roman" w:hAnsi="Times New Roman" w:cs="Times New Roman"/>
          <w:sz w:val="28"/>
          <w:szCs w:val="28"/>
        </w:rPr>
        <w:t xml:space="preserve">», который посещает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2AB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2ABB">
        <w:rPr>
          <w:rFonts w:ascii="Times New Roman" w:hAnsi="Times New Roman" w:cs="Times New Roman"/>
          <w:sz w:val="28"/>
          <w:szCs w:val="28"/>
        </w:rPr>
        <w:t>щихся.</w:t>
      </w:r>
    </w:p>
    <w:p w14:paraId="5A173070" w14:textId="3C1F1B57" w:rsidR="0011128E" w:rsidRPr="007E2ABB" w:rsidRDefault="0011128E" w:rsidP="007E2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6A70C4" w:rsidRPr="007E2ABB">
        <w:rPr>
          <w:rFonts w:ascii="Times New Roman" w:hAnsi="Times New Roman" w:cs="Times New Roman"/>
          <w:sz w:val="28"/>
          <w:szCs w:val="28"/>
        </w:rPr>
        <w:t>у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r w:rsidR="006A70C4" w:rsidRPr="007E2ABB">
        <w:rPr>
          <w:rFonts w:ascii="Times New Roman" w:hAnsi="Times New Roman" w:cs="Times New Roman"/>
          <w:sz w:val="28"/>
          <w:szCs w:val="28"/>
        </w:rPr>
        <w:t>9</w:t>
      </w:r>
      <w:r w:rsidRPr="007E2AB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91CD6">
        <w:rPr>
          <w:rFonts w:ascii="Times New Roman" w:hAnsi="Times New Roman" w:cs="Times New Roman"/>
          <w:sz w:val="28"/>
          <w:szCs w:val="28"/>
        </w:rPr>
        <w:t>9</w:t>
      </w:r>
      <w:r w:rsidR="00323AF6" w:rsidRPr="007E2ABB">
        <w:rPr>
          <w:rFonts w:ascii="Times New Roman" w:hAnsi="Times New Roman" w:cs="Times New Roman"/>
          <w:sz w:val="28"/>
          <w:szCs w:val="28"/>
        </w:rPr>
        <w:t>0</w:t>
      </w:r>
      <w:r w:rsidRPr="007E2ABB">
        <w:rPr>
          <w:rFonts w:ascii="Times New Roman" w:hAnsi="Times New Roman" w:cs="Times New Roman"/>
          <w:sz w:val="28"/>
          <w:szCs w:val="28"/>
        </w:rPr>
        <w:t xml:space="preserve">%), из них педагогическое — </w:t>
      </w:r>
      <w:r w:rsidR="00EA7C6F">
        <w:rPr>
          <w:rFonts w:ascii="Times New Roman" w:hAnsi="Times New Roman" w:cs="Times New Roman"/>
          <w:sz w:val="28"/>
          <w:szCs w:val="28"/>
        </w:rPr>
        <w:t>6</w:t>
      </w:r>
      <w:r w:rsidRPr="007E2AB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A7C6F">
        <w:rPr>
          <w:rFonts w:ascii="Times New Roman" w:hAnsi="Times New Roman" w:cs="Times New Roman"/>
          <w:sz w:val="28"/>
          <w:szCs w:val="28"/>
        </w:rPr>
        <w:t>60</w:t>
      </w:r>
      <w:r w:rsidRPr="007E2ABB">
        <w:rPr>
          <w:rFonts w:ascii="Times New Roman" w:hAnsi="Times New Roman" w:cs="Times New Roman"/>
          <w:sz w:val="28"/>
          <w:szCs w:val="28"/>
        </w:rPr>
        <w:t>%).</w:t>
      </w:r>
    </w:p>
    <w:p w14:paraId="46AA1453" w14:textId="33886007" w:rsidR="0011128E" w:rsidRPr="007E2ABB" w:rsidRDefault="0011128E" w:rsidP="007E2ABB">
      <w:pPr>
        <w:ind w:firstLine="709"/>
        <w:jc w:val="both"/>
        <w:rPr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Педагогический стаж работников:</w:t>
      </w:r>
    </w:p>
    <w:p w14:paraId="05DA939D" w14:textId="00DA102D" w:rsidR="0011128E" w:rsidRPr="007E2ABB" w:rsidRDefault="0011128E" w:rsidP="007E2ABB">
      <w:pPr>
        <w:jc w:val="both"/>
        <w:rPr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- менее 2 лет — </w:t>
      </w:r>
      <w:r w:rsidR="00EA7C6F">
        <w:rPr>
          <w:rFonts w:ascii="Times New Roman" w:hAnsi="Times New Roman" w:cs="Times New Roman"/>
          <w:sz w:val="28"/>
          <w:szCs w:val="28"/>
        </w:rPr>
        <w:t>2</w:t>
      </w:r>
      <w:r w:rsidRPr="007E2AB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964BA">
        <w:rPr>
          <w:rFonts w:ascii="Times New Roman" w:hAnsi="Times New Roman" w:cs="Times New Roman"/>
          <w:sz w:val="28"/>
          <w:szCs w:val="28"/>
        </w:rPr>
        <w:t>2</w:t>
      </w:r>
      <w:r w:rsidR="0086718B" w:rsidRPr="007E2ABB">
        <w:rPr>
          <w:rFonts w:ascii="Times New Roman" w:hAnsi="Times New Roman" w:cs="Times New Roman"/>
          <w:sz w:val="28"/>
          <w:szCs w:val="28"/>
        </w:rPr>
        <w:t>0</w:t>
      </w:r>
      <w:r w:rsidRPr="007E2ABB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2D5DB13F" w14:textId="50768A56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 2 до 5 лет — </w:t>
      </w:r>
      <w:r w:rsidR="002751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275136">
        <w:rPr>
          <w:rFonts w:ascii="Times New Roman" w:hAnsi="Times New Roman" w:cs="Times New Roman"/>
          <w:sz w:val="28"/>
          <w:szCs w:val="28"/>
        </w:rPr>
        <w:t>1</w:t>
      </w:r>
      <w:r w:rsidR="006964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7E65951A" w14:textId="45FC888A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 5 до 10 лет — </w:t>
      </w:r>
      <w:r w:rsidR="00EA7C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6A70C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14:paraId="1A15F0C5" w14:textId="430D524F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 10 до 20 лет — </w:t>
      </w:r>
      <w:r w:rsidR="00EA7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964B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14:paraId="56C285D0" w14:textId="1D5A5809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более 20 лет — </w:t>
      </w:r>
      <w:r w:rsidR="00EA7C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6964B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7F946B01" w14:textId="39C91C91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Педагогических работников моложе 25 лет — </w:t>
      </w:r>
      <w:r w:rsidR="006964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6964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%); от 25 до 35 лет — 0 чел. (0 %), от 35 лет и старше — </w:t>
      </w:r>
      <w:r w:rsidR="001F5C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 (8</w:t>
      </w:r>
      <w:r w:rsidR="006964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14:paraId="7BD9FB86" w14:textId="77777777" w:rsidR="005E3938" w:rsidRDefault="005E393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4932EC0" w14:textId="77777777" w:rsidR="0011128E" w:rsidRPr="001F5CE6" w:rsidRDefault="0011128E">
      <w:pPr>
        <w:jc w:val="center"/>
        <w:rPr>
          <w:b/>
          <w:bCs/>
          <w:i/>
          <w:iCs/>
        </w:rPr>
      </w:pPr>
      <w:r w:rsidRPr="001F5C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квалификации педагогических работников</w:t>
      </w:r>
    </w:p>
    <w:tbl>
      <w:tblPr>
        <w:tblW w:w="99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5"/>
        <w:gridCol w:w="1984"/>
        <w:gridCol w:w="2013"/>
      </w:tblGrid>
      <w:tr w:rsidR="0011128E" w14:paraId="01950F99" w14:textId="77777777" w:rsidTr="006A70C4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56B51" w14:textId="77777777" w:rsidR="0011128E" w:rsidRDefault="0011128E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9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2EE19" w14:textId="77777777" w:rsidR="0011128E" w:rsidRDefault="0011128E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</w:tr>
      <w:tr w:rsidR="0011128E" w14:paraId="0C73EDB6" w14:textId="77777777" w:rsidTr="006A70C4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4243E" w14:textId="77777777" w:rsidR="0011128E" w:rsidRDefault="0011128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F3930" w14:textId="77777777" w:rsidR="0011128E" w:rsidRDefault="0011128E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1C37F" w14:textId="77777777" w:rsidR="0011128E" w:rsidRDefault="0011128E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5CFE8" w14:textId="77777777" w:rsidR="0011128E" w:rsidRDefault="0011128E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5B8EB" w14:textId="77777777" w:rsidR="0011128E" w:rsidRDefault="0011128E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6A70C4" w14:paraId="1A8BB7CA" w14:textId="77777777" w:rsidTr="006A70C4"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730687" w14:textId="7FCC0B7A" w:rsidR="006A70C4" w:rsidRDefault="006A70C4" w:rsidP="006A70C4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CE57B7" w14:textId="4A22D5C5" w:rsidR="006A70C4" w:rsidRDefault="006A70C4" w:rsidP="006A70C4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(77,8%)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07C5D3" w14:textId="1A9CCE4F" w:rsidR="006A70C4" w:rsidRDefault="006A70C4" w:rsidP="006A70C4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(11,1%)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3CE7EC" w14:textId="7698A2E2" w:rsidR="006A70C4" w:rsidRDefault="006A70C4" w:rsidP="006A70C4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9A3262" w14:textId="18A19B66" w:rsidR="006A70C4" w:rsidRDefault="006A70C4" w:rsidP="006A70C4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(11,1%) - совместитель</w:t>
            </w:r>
          </w:p>
        </w:tc>
      </w:tr>
      <w:tr w:rsidR="00664BD0" w14:paraId="70FDF72E" w14:textId="77777777" w:rsidTr="006A70C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8038" w14:textId="7C7D4506" w:rsidR="00664BD0" w:rsidRDefault="00664BD0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A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DB41" w14:textId="67AC779A" w:rsidR="00664BD0" w:rsidRDefault="001F5CE6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4B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 w:rsidR="00664BD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30A4" w14:textId="40B71792" w:rsidR="00664BD0" w:rsidRDefault="006A70C4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F039" w14:textId="77777777" w:rsidR="00664BD0" w:rsidRDefault="00664BD0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A33C" w14:textId="61290D0C" w:rsidR="00664BD0" w:rsidRDefault="00664BD0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1F5CE6">
              <w:rPr>
                <w:rFonts w:ascii="Times New Roman" w:hAnsi="Times New Roman" w:cs="Times New Roman"/>
                <w:sz w:val="28"/>
                <w:szCs w:val="28"/>
              </w:rPr>
              <w:t xml:space="preserve">11,1%)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совместитель</w:t>
            </w:r>
          </w:p>
        </w:tc>
      </w:tr>
      <w:tr w:rsidR="006964BA" w14:paraId="13375898" w14:textId="77777777" w:rsidTr="006A70C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E77" w14:textId="0058986B" w:rsidR="006964BA" w:rsidRDefault="006964BA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B47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0EB2" w14:textId="570D3433" w:rsidR="006964BA" w:rsidRDefault="006964BA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98FC" w14:textId="058F8735" w:rsidR="006964BA" w:rsidRDefault="00667E38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B89D" w14:textId="6E42A0BE" w:rsidR="006964BA" w:rsidRDefault="00667E38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60B6" w14:textId="77777777" w:rsidR="006964BA" w:rsidRDefault="006964BA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(30%)</w:t>
            </w:r>
          </w:p>
          <w:p w14:paraId="1A463A4D" w14:textId="04A80730" w:rsidR="006964BA" w:rsidRDefault="006964BA" w:rsidP="00664BD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2 совместителя</w:t>
            </w:r>
          </w:p>
        </w:tc>
      </w:tr>
    </w:tbl>
    <w:p w14:paraId="5A009D5D" w14:textId="77777777" w:rsidR="0011128E" w:rsidRPr="00B454B2" w:rsidRDefault="005E3938" w:rsidP="005E3938">
      <w:pPr>
        <w:jc w:val="right"/>
        <w:rPr>
          <w:rFonts w:ascii="Times New Roman" w:hAnsi="Times New Roman" w:cs="Times New Roman"/>
        </w:rPr>
      </w:pPr>
      <w:r w:rsidRPr="00B454B2">
        <w:rPr>
          <w:rFonts w:ascii="Times New Roman" w:hAnsi="Times New Roman" w:cs="Times New Roman"/>
        </w:rPr>
        <w:t>Таблица 2.</w:t>
      </w:r>
    </w:p>
    <w:p w14:paraId="64A1EA26" w14:textId="77777777" w:rsidR="005E3938" w:rsidRPr="005E3938" w:rsidRDefault="005E3938" w:rsidP="005E393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A0AD31" w14:textId="2A53AC4E" w:rsidR="00856172" w:rsidRDefault="0011128E" w:rsidP="009A0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качества дополнительного образования детей в СЮТ способствует стабильная работа по повышению профессиональной компетентности и профессионального мастерства педагогических работников. </w:t>
      </w:r>
    </w:p>
    <w:p w14:paraId="5920EE2A" w14:textId="6A2909B9" w:rsidR="0011128E" w:rsidRDefault="0011128E" w:rsidP="0085617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56172">
        <w:rPr>
          <w:rFonts w:ascii="Times New Roman" w:hAnsi="Times New Roman" w:cs="Times New Roman"/>
          <w:sz w:val="28"/>
          <w:szCs w:val="28"/>
        </w:rPr>
        <w:t>2</w:t>
      </w:r>
      <w:r w:rsidR="002E38E2">
        <w:rPr>
          <w:rFonts w:ascii="Times New Roman" w:hAnsi="Times New Roman" w:cs="Times New Roman"/>
          <w:sz w:val="28"/>
          <w:szCs w:val="28"/>
        </w:rPr>
        <w:t>2</w:t>
      </w:r>
      <w:r w:rsidR="0086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856172">
        <w:rPr>
          <w:rFonts w:ascii="Times New Roman" w:hAnsi="Times New Roman" w:cs="Times New Roman"/>
          <w:sz w:val="28"/>
          <w:szCs w:val="28"/>
        </w:rPr>
        <w:t>аттестацию на высшую категорию в связи с окончанием срока действия действующей категории прош</w:t>
      </w:r>
      <w:r w:rsidR="002E38E2">
        <w:rPr>
          <w:rFonts w:ascii="Times New Roman" w:hAnsi="Times New Roman" w:cs="Times New Roman"/>
          <w:sz w:val="28"/>
          <w:szCs w:val="28"/>
        </w:rPr>
        <w:t>ёл</w:t>
      </w:r>
      <w:r w:rsidR="00856172">
        <w:rPr>
          <w:rFonts w:ascii="Times New Roman" w:hAnsi="Times New Roman" w:cs="Times New Roman"/>
          <w:sz w:val="28"/>
          <w:szCs w:val="28"/>
        </w:rPr>
        <w:t xml:space="preserve"> </w:t>
      </w:r>
      <w:r w:rsidR="00570728">
        <w:rPr>
          <w:rFonts w:ascii="Times New Roman" w:hAnsi="Times New Roman" w:cs="Times New Roman"/>
          <w:sz w:val="28"/>
          <w:szCs w:val="28"/>
        </w:rPr>
        <w:t>1</w:t>
      </w:r>
      <w:r w:rsidR="00856172">
        <w:rPr>
          <w:rFonts w:ascii="Times New Roman" w:hAnsi="Times New Roman" w:cs="Times New Roman"/>
          <w:sz w:val="28"/>
          <w:szCs w:val="28"/>
        </w:rPr>
        <w:t xml:space="preserve"> </w:t>
      </w:r>
      <w:r w:rsidR="001F5CE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856172">
        <w:rPr>
          <w:rFonts w:ascii="Times New Roman" w:hAnsi="Times New Roman" w:cs="Times New Roman"/>
          <w:sz w:val="28"/>
          <w:szCs w:val="28"/>
        </w:rPr>
        <w:t xml:space="preserve"> (</w:t>
      </w:r>
      <w:r w:rsidR="002E38E2">
        <w:rPr>
          <w:rFonts w:ascii="Times New Roman" w:hAnsi="Times New Roman" w:cs="Times New Roman"/>
          <w:sz w:val="28"/>
          <w:szCs w:val="28"/>
        </w:rPr>
        <w:t>С.А. Хорошевская</w:t>
      </w:r>
      <w:r w:rsidR="00856172">
        <w:rPr>
          <w:rFonts w:ascii="Times New Roman" w:hAnsi="Times New Roman" w:cs="Times New Roman"/>
          <w:sz w:val="28"/>
          <w:szCs w:val="28"/>
        </w:rPr>
        <w:t>).</w:t>
      </w:r>
      <w:r w:rsidR="00570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DB864" w14:textId="274713B9" w:rsidR="0011128E" w:rsidRDefault="0011128E" w:rsidP="001E7CD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педагоги дополнительного образования и администрация </w:t>
      </w:r>
      <w:r w:rsidR="00904164">
        <w:rPr>
          <w:rFonts w:ascii="Times New Roman" w:hAnsi="Times New Roman" w:cs="Times New Roman"/>
          <w:sz w:val="28"/>
          <w:szCs w:val="28"/>
        </w:rPr>
        <w:t>в течение 202</w:t>
      </w:r>
      <w:r w:rsidR="00B5220A">
        <w:rPr>
          <w:rFonts w:ascii="Times New Roman" w:hAnsi="Times New Roman" w:cs="Times New Roman"/>
          <w:sz w:val="28"/>
          <w:szCs w:val="28"/>
        </w:rPr>
        <w:t>2</w:t>
      </w:r>
      <w:r w:rsidR="00904164">
        <w:rPr>
          <w:rFonts w:ascii="Times New Roman" w:hAnsi="Times New Roman" w:cs="Times New Roman"/>
          <w:sz w:val="28"/>
          <w:szCs w:val="28"/>
        </w:rPr>
        <w:t xml:space="preserve"> г. активно </w:t>
      </w:r>
      <w:r>
        <w:rPr>
          <w:rFonts w:ascii="Times New Roman" w:hAnsi="Times New Roman" w:cs="Times New Roman"/>
          <w:sz w:val="28"/>
          <w:szCs w:val="28"/>
        </w:rPr>
        <w:t>занима</w:t>
      </w:r>
      <w:r w:rsidR="00904164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повышением уровня своего образования</w:t>
      </w:r>
      <w:r w:rsidR="00904164">
        <w:rPr>
          <w:rFonts w:ascii="Times New Roman" w:hAnsi="Times New Roman" w:cs="Times New Roman"/>
          <w:sz w:val="28"/>
          <w:szCs w:val="28"/>
        </w:rPr>
        <w:t xml:space="preserve"> через участие в онлайн вебинарах, семинарах</w:t>
      </w:r>
      <w:r w:rsidR="00844789">
        <w:rPr>
          <w:rFonts w:ascii="Times New Roman" w:hAnsi="Times New Roman" w:cs="Times New Roman"/>
          <w:sz w:val="28"/>
          <w:szCs w:val="28"/>
        </w:rPr>
        <w:t xml:space="preserve"> (ГБПОУ «Воробьевы горы»</w:t>
      </w:r>
      <w:r w:rsidR="000B4765">
        <w:rPr>
          <w:rFonts w:ascii="Times New Roman" w:hAnsi="Times New Roman" w:cs="Times New Roman"/>
          <w:sz w:val="28"/>
          <w:szCs w:val="28"/>
        </w:rPr>
        <w:t xml:space="preserve"> и др.</w:t>
      </w:r>
      <w:r w:rsidR="00844789">
        <w:rPr>
          <w:rFonts w:ascii="Times New Roman" w:hAnsi="Times New Roman" w:cs="Times New Roman"/>
          <w:sz w:val="28"/>
          <w:szCs w:val="28"/>
        </w:rPr>
        <w:t>)</w:t>
      </w:r>
      <w:r w:rsidR="00904164">
        <w:rPr>
          <w:rFonts w:ascii="Times New Roman" w:hAnsi="Times New Roman" w:cs="Times New Roman"/>
          <w:sz w:val="28"/>
          <w:szCs w:val="28"/>
        </w:rPr>
        <w:t xml:space="preserve">, </w:t>
      </w:r>
      <w:r w:rsidR="00570728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904164">
        <w:rPr>
          <w:rFonts w:ascii="Times New Roman" w:hAnsi="Times New Roman" w:cs="Times New Roman"/>
          <w:sz w:val="28"/>
          <w:szCs w:val="28"/>
        </w:rPr>
        <w:t>курсах повышения квалификации, мастер-к</w:t>
      </w:r>
      <w:r w:rsidR="005A404A">
        <w:rPr>
          <w:rFonts w:ascii="Times New Roman" w:hAnsi="Times New Roman" w:cs="Times New Roman"/>
          <w:sz w:val="28"/>
          <w:szCs w:val="28"/>
        </w:rPr>
        <w:t>лассах</w:t>
      </w:r>
      <w:r w:rsidR="00570728">
        <w:rPr>
          <w:rFonts w:ascii="Times New Roman" w:hAnsi="Times New Roman" w:cs="Times New Roman"/>
          <w:sz w:val="28"/>
          <w:szCs w:val="28"/>
        </w:rPr>
        <w:t>.</w:t>
      </w:r>
    </w:p>
    <w:p w14:paraId="2977CD30" w14:textId="0F910805" w:rsidR="001E7CD1" w:rsidRDefault="001E7CD1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4F4">
        <w:rPr>
          <w:color w:val="000000"/>
          <w:sz w:val="28"/>
          <w:szCs w:val="28"/>
        </w:rPr>
        <w:t>Анализ мероприятий, которые проведены в</w:t>
      </w:r>
      <w:r w:rsidR="00570728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образовательной организации в</w:t>
      </w:r>
      <w:r w:rsidRPr="001E7CD1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202</w:t>
      </w:r>
      <w:r w:rsidR="00B5220A">
        <w:rPr>
          <w:color w:val="000000"/>
          <w:sz w:val="28"/>
          <w:szCs w:val="28"/>
        </w:rPr>
        <w:t>2</w:t>
      </w:r>
      <w:r w:rsidRPr="001E7CD1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году,</w:t>
      </w:r>
      <w:r w:rsidRPr="001E7CD1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по</w:t>
      </w:r>
      <w:r w:rsidRPr="001E7CD1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 xml:space="preserve">вопросу подготовки </w:t>
      </w:r>
      <w:r w:rsidR="00A02D3A">
        <w:rPr>
          <w:color w:val="000000"/>
          <w:sz w:val="28"/>
          <w:szCs w:val="28"/>
        </w:rPr>
        <w:t>педагогических работников</w:t>
      </w:r>
      <w:r w:rsidRPr="007664F4">
        <w:rPr>
          <w:color w:val="000000"/>
          <w:sz w:val="28"/>
          <w:szCs w:val="28"/>
        </w:rPr>
        <w:t xml:space="preserve"> к</w:t>
      </w:r>
      <w:r w:rsidRPr="001E7CD1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 xml:space="preserve">новой модели </w:t>
      </w:r>
      <w:r w:rsidRPr="007664F4">
        <w:rPr>
          <w:color w:val="000000"/>
          <w:sz w:val="28"/>
          <w:szCs w:val="28"/>
        </w:rPr>
        <w:lastRenderedPageBreak/>
        <w:t xml:space="preserve">аттестации свидетельствует о </w:t>
      </w:r>
      <w:r w:rsidR="00570728">
        <w:rPr>
          <w:color w:val="000000"/>
          <w:sz w:val="28"/>
          <w:szCs w:val="28"/>
        </w:rPr>
        <w:t xml:space="preserve">наличии </w:t>
      </w:r>
      <w:r w:rsidRPr="007664F4">
        <w:rPr>
          <w:color w:val="000000"/>
          <w:sz w:val="28"/>
          <w:szCs w:val="28"/>
        </w:rPr>
        <w:t>системности в</w:t>
      </w:r>
      <w:r w:rsidRPr="001E7CD1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работе по</w:t>
      </w:r>
      <w:r w:rsidR="00570728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 xml:space="preserve">этому направлению. </w:t>
      </w:r>
    </w:p>
    <w:p w14:paraId="685EEA8D" w14:textId="77777777" w:rsidR="004C4755" w:rsidRPr="004C4755" w:rsidRDefault="004C4755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755">
        <w:rPr>
          <w:color w:val="000000"/>
          <w:sz w:val="28"/>
          <w:szCs w:val="28"/>
        </w:rPr>
        <w:t>Основные принципы кадровой политики направлены:</w:t>
      </w:r>
    </w:p>
    <w:p w14:paraId="1C5907C7" w14:textId="77777777" w:rsidR="004C4755" w:rsidRPr="004C4755" w:rsidRDefault="004C4755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755">
        <w:rPr>
          <w:color w:val="000000"/>
          <w:sz w:val="28"/>
          <w:szCs w:val="28"/>
        </w:rPr>
        <w:t>•</w:t>
      </w:r>
      <w:r w:rsidRPr="004C4755">
        <w:rPr>
          <w:color w:val="000000"/>
          <w:sz w:val="28"/>
          <w:szCs w:val="28"/>
        </w:rPr>
        <w:tab/>
        <w:t>на сохранение, укрепление и развитие кадрового потенциала;</w:t>
      </w:r>
    </w:p>
    <w:p w14:paraId="1E8C2DFE" w14:textId="77777777" w:rsidR="004C4755" w:rsidRPr="004C4755" w:rsidRDefault="004C4755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755">
        <w:rPr>
          <w:color w:val="000000"/>
          <w:sz w:val="28"/>
          <w:szCs w:val="28"/>
        </w:rPr>
        <w:t>•</w:t>
      </w:r>
      <w:r w:rsidRPr="004C4755">
        <w:rPr>
          <w:color w:val="000000"/>
          <w:sz w:val="28"/>
          <w:szCs w:val="28"/>
        </w:rPr>
        <w:tab/>
        <w:t>создание квалифицированного коллектива, способного работать в современных условиях;</w:t>
      </w:r>
    </w:p>
    <w:p w14:paraId="02CD34CE" w14:textId="77777777" w:rsidR="004C4755" w:rsidRPr="004C4755" w:rsidRDefault="004C4755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755">
        <w:rPr>
          <w:color w:val="000000"/>
          <w:sz w:val="28"/>
          <w:szCs w:val="28"/>
        </w:rPr>
        <w:t>•</w:t>
      </w:r>
      <w:r w:rsidRPr="004C4755">
        <w:rPr>
          <w:color w:val="000000"/>
          <w:sz w:val="28"/>
          <w:szCs w:val="28"/>
        </w:rPr>
        <w:tab/>
        <w:t>повышения уровня квалификации персонала.</w:t>
      </w:r>
    </w:p>
    <w:p w14:paraId="156F79E9" w14:textId="77777777" w:rsidR="004C4755" w:rsidRPr="004C4755" w:rsidRDefault="004C4755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755">
        <w:rPr>
          <w:color w:val="000000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70A4A687" w14:textId="55FE14DC" w:rsidR="004C4755" w:rsidRPr="004C4755" w:rsidRDefault="004C4755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755">
        <w:rPr>
          <w:color w:val="000000"/>
          <w:sz w:val="28"/>
          <w:szCs w:val="28"/>
        </w:rPr>
        <w:t>•</w:t>
      </w:r>
      <w:r w:rsidRPr="004C4755">
        <w:rPr>
          <w:color w:val="000000"/>
          <w:sz w:val="28"/>
          <w:szCs w:val="28"/>
        </w:rPr>
        <w:tab/>
        <w:t>образовательная деятельность в</w:t>
      </w:r>
      <w:r>
        <w:rPr>
          <w:color w:val="000000"/>
          <w:sz w:val="28"/>
          <w:szCs w:val="28"/>
        </w:rPr>
        <w:t xml:space="preserve"> МАУДО «СЮТ»</w:t>
      </w:r>
      <w:r w:rsidRPr="004C4755">
        <w:rPr>
          <w:color w:val="000000"/>
          <w:sz w:val="28"/>
          <w:szCs w:val="28"/>
        </w:rPr>
        <w:t xml:space="preserve"> обеспечена квалифицированным профессиональным педагогическим составом;</w:t>
      </w:r>
    </w:p>
    <w:p w14:paraId="77957370" w14:textId="6928337B" w:rsidR="004C4755" w:rsidRPr="004C4755" w:rsidRDefault="004C4755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755">
        <w:rPr>
          <w:color w:val="000000"/>
          <w:sz w:val="28"/>
          <w:szCs w:val="28"/>
        </w:rPr>
        <w:t>•</w:t>
      </w:r>
      <w:r w:rsidRPr="004C4755"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sz w:val="28"/>
          <w:szCs w:val="28"/>
        </w:rPr>
        <w:t>МАУДО «СЮТ»</w:t>
      </w:r>
      <w:r w:rsidRPr="004C4755">
        <w:rPr>
          <w:color w:val="000000"/>
          <w:sz w:val="28"/>
          <w:szCs w:val="28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14:paraId="49ED5898" w14:textId="75561C95" w:rsidR="004C4755" w:rsidRPr="007664F4" w:rsidRDefault="004C4755" w:rsidP="004C47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755">
        <w:rPr>
          <w:color w:val="000000"/>
          <w:sz w:val="28"/>
          <w:szCs w:val="28"/>
        </w:rPr>
        <w:t>•</w:t>
      </w:r>
      <w:r w:rsidRPr="004C4755">
        <w:rPr>
          <w:color w:val="000000"/>
          <w:sz w:val="28"/>
          <w:szCs w:val="28"/>
        </w:rPr>
        <w:tab/>
        <w:t xml:space="preserve">кадровый потенциал </w:t>
      </w:r>
      <w:r>
        <w:rPr>
          <w:color w:val="000000"/>
          <w:sz w:val="28"/>
          <w:szCs w:val="28"/>
        </w:rPr>
        <w:t>МАУДО «СЮТ»</w:t>
      </w:r>
      <w:r w:rsidRPr="004C4755">
        <w:rPr>
          <w:color w:val="000000"/>
          <w:sz w:val="28"/>
          <w:szCs w:val="28"/>
        </w:rPr>
        <w:t xml:space="preserve"> динамично развивается на основе целенаправленной работы по повышению квалификации педагогов.</w:t>
      </w:r>
    </w:p>
    <w:p w14:paraId="5F564A5E" w14:textId="585DF935" w:rsidR="00F57800" w:rsidRPr="007664F4" w:rsidRDefault="00F57800" w:rsidP="00F5780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4F4">
        <w:rPr>
          <w:color w:val="000000"/>
          <w:sz w:val="28"/>
          <w:szCs w:val="28"/>
        </w:rPr>
        <w:t>Результаты анализа данных по</w:t>
      </w:r>
      <w:r w:rsidR="00E00315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применению педагогами информационных и</w:t>
      </w:r>
      <w:r w:rsidR="00E00315"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дистанционных технологий</w:t>
      </w:r>
      <w:r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 xml:space="preserve">образовательной деятельности </w:t>
      </w:r>
      <w:r>
        <w:rPr>
          <w:color w:val="000000"/>
          <w:sz w:val="28"/>
          <w:szCs w:val="28"/>
        </w:rPr>
        <w:t>в период 202</w:t>
      </w:r>
      <w:r w:rsidR="000B47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</w:t>
      </w:r>
      <w:r w:rsidRPr="007664F4">
        <w:rPr>
          <w:color w:val="000000"/>
          <w:sz w:val="28"/>
          <w:szCs w:val="28"/>
        </w:rPr>
        <w:t>показали, что интенсивность их</w:t>
      </w:r>
      <w:r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применения выпала на</w:t>
      </w:r>
      <w:r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>период перехода в</w:t>
      </w:r>
      <w:r>
        <w:rPr>
          <w:color w:val="000000"/>
          <w:sz w:val="28"/>
          <w:szCs w:val="28"/>
        </w:rPr>
        <w:t xml:space="preserve"> </w:t>
      </w:r>
      <w:r w:rsidRPr="007664F4">
        <w:rPr>
          <w:color w:val="000000"/>
          <w:sz w:val="28"/>
          <w:szCs w:val="28"/>
        </w:rPr>
        <w:t xml:space="preserve">дистанционный режим, что является закономерным. </w:t>
      </w:r>
    </w:p>
    <w:p w14:paraId="72FF4329" w14:textId="66A3D504" w:rsidR="000B4765" w:rsidRDefault="00EB7E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="00F2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800">
        <w:rPr>
          <w:rFonts w:ascii="Times New Roman" w:hAnsi="Times New Roman" w:cs="Times New Roman"/>
          <w:sz w:val="28"/>
          <w:szCs w:val="28"/>
        </w:rPr>
        <w:t>К началу 202</w:t>
      </w:r>
      <w:r w:rsidR="000B4765">
        <w:rPr>
          <w:rFonts w:ascii="Times New Roman" w:hAnsi="Times New Roman" w:cs="Times New Roman"/>
          <w:sz w:val="28"/>
          <w:szCs w:val="28"/>
        </w:rPr>
        <w:t>2</w:t>
      </w:r>
      <w:r w:rsidR="00F57800">
        <w:rPr>
          <w:rFonts w:ascii="Times New Roman" w:hAnsi="Times New Roman" w:cs="Times New Roman"/>
          <w:sz w:val="28"/>
          <w:szCs w:val="28"/>
        </w:rPr>
        <w:t>-202</w:t>
      </w:r>
      <w:r w:rsidR="000B4765">
        <w:rPr>
          <w:rFonts w:ascii="Times New Roman" w:hAnsi="Times New Roman" w:cs="Times New Roman"/>
          <w:sz w:val="28"/>
          <w:szCs w:val="28"/>
        </w:rPr>
        <w:t>3</w:t>
      </w:r>
      <w:r w:rsidR="00F57800">
        <w:rPr>
          <w:rFonts w:ascii="Times New Roman" w:hAnsi="Times New Roman" w:cs="Times New Roman"/>
          <w:sz w:val="28"/>
          <w:szCs w:val="28"/>
        </w:rPr>
        <w:t xml:space="preserve"> учебного года организация</w:t>
      </w:r>
      <w:r w:rsidR="000B4765">
        <w:rPr>
          <w:rFonts w:ascii="Times New Roman" w:hAnsi="Times New Roman" w:cs="Times New Roman"/>
          <w:sz w:val="28"/>
          <w:szCs w:val="28"/>
        </w:rPr>
        <w:t>:</w:t>
      </w:r>
    </w:p>
    <w:p w14:paraId="34C9EB35" w14:textId="064D620E" w:rsidR="000B4765" w:rsidRDefault="000B47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укомплектована педагогическими работниками;</w:t>
      </w:r>
    </w:p>
    <w:p w14:paraId="11FB3978" w14:textId="12A74809" w:rsidR="00F57800" w:rsidRPr="004B7B0F" w:rsidRDefault="000B47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800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F57800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F57800">
        <w:rPr>
          <w:rFonts w:ascii="Times New Roman" w:hAnsi="Times New Roman" w:cs="Times New Roman"/>
          <w:sz w:val="28"/>
          <w:szCs w:val="28"/>
        </w:rPr>
        <w:t xml:space="preserve"> к организации обучения дистанционно или по смешанной форме работы. </w:t>
      </w:r>
    </w:p>
    <w:p w14:paraId="6DD878AC" w14:textId="77777777" w:rsidR="0011128E" w:rsidRPr="004B7B0F" w:rsidRDefault="001112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ED559" w14:textId="77777777" w:rsidR="00664634" w:rsidRDefault="007242A1" w:rsidP="00914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2A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112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64634" w:rsidRPr="00664634">
        <w:rPr>
          <w:rFonts w:ascii="Times New Roman" w:hAnsi="Times New Roman" w:cs="Times New Roman"/>
          <w:b/>
          <w:bCs/>
          <w:sz w:val="28"/>
          <w:szCs w:val="28"/>
        </w:rPr>
        <w:t xml:space="preserve">Оценка материально-технической базы </w:t>
      </w:r>
    </w:p>
    <w:p w14:paraId="4FAE2903" w14:textId="77777777" w:rsidR="00B31C24" w:rsidRDefault="00B31C24">
      <w:pPr>
        <w:jc w:val="both"/>
      </w:pPr>
    </w:p>
    <w:p w14:paraId="67684795" w14:textId="3DA4E270" w:rsidR="0011128E" w:rsidRDefault="0011128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AAE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общеразвивающим программам МАУДО «СЮТ» </w:t>
      </w:r>
      <w:r>
        <w:rPr>
          <w:rFonts w:ascii="Times New Roman" w:hAnsi="Times New Roman" w:cs="Times New Roman"/>
          <w:sz w:val="28"/>
          <w:szCs w:val="28"/>
        </w:rPr>
        <w:t>осуществляется по двум адресам: основному адресу - ул. Мира, д.</w:t>
      </w:r>
      <w:r w:rsidR="00D7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дополнительному — ул. Пушкина, д.</w:t>
      </w:r>
      <w:r w:rsidR="00D7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60. По дополнительному адресу предоставляется 1 оборудованный столами и стульями учебный кабинет для объединения «Робототехника» 1 года обучения, </w:t>
      </w:r>
      <w:r w:rsidR="00EB7E2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1361F">
        <w:rPr>
          <w:rFonts w:ascii="Times New Roman" w:hAnsi="Times New Roman" w:cs="Times New Roman"/>
          <w:sz w:val="28"/>
          <w:szCs w:val="28"/>
        </w:rPr>
        <w:t>там</w:t>
      </w:r>
      <w:r w:rsidR="00EB7E25">
        <w:rPr>
          <w:rFonts w:ascii="Times New Roman" w:hAnsi="Times New Roman" w:cs="Times New Roman"/>
          <w:sz w:val="28"/>
          <w:szCs w:val="28"/>
        </w:rPr>
        <w:t xml:space="preserve"> </w:t>
      </w:r>
      <w:r w:rsidR="00D1361F">
        <w:rPr>
          <w:rFonts w:ascii="Times New Roman" w:hAnsi="Times New Roman" w:cs="Times New Roman"/>
          <w:sz w:val="28"/>
          <w:szCs w:val="28"/>
        </w:rPr>
        <w:t>имеются</w:t>
      </w:r>
      <w:r w:rsidR="00EB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наборы конструкторов </w:t>
      </w:r>
      <w:r w:rsidR="00B33AAE" w:rsidRPr="00B31B5F">
        <w:rPr>
          <w:rFonts w:ascii="Times New Roman" w:hAnsi="Times New Roman" w:cs="Times New Roman"/>
          <w:sz w:val="28"/>
          <w:szCs w:val="28"/>
        </w:rPr>
        <w:t>«</w:t>
      </w:r>
      <w:r w:rsidR="00B33AAE" w:rsidRPr="00D7064A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B33AAE" w:rsidRPr="00D7064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B33AAE" w:rsidRPr="00B31B5F">
        <w:rPr>
          <w:rFonts w:ascii="Times New Roman" w:hAnsi="Times New Roman" w:cs="Times New Roman"/>
          <w:sz w:val="28"/>
          <w:szCs w:val="28"/>
        </w:rPr>
        <w:t>»</w:t>
      </w:r>
      <w:r w:rsidR="00B3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20 шт</w:t>
      </w:r>
      <w:r w:rsidR="00D72632">
        <w:rPr>
          <w:rFonts w:ascii="Times New Roman" w:hAnsi="Times New Roman" w:cs="Times New Roman"/>
          <w:sz w:val="28"/>
          <w:szCs w:val="28"/>
        </w:rPr>
        <w:t>. и ноутбуки – 10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8F03C2" w14:textId="77777777" w:rsidR="00C144CE" w:rsidRPr="00B31B5F" w:rsidRDefault="0011128E" w:rsidP="00C14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4CE" w:rsidRPr="00B31B5F">
        <w:rPr>
          <w:rFonts w:ascii="Times New Roman" w:hAnsi="Times New Roman" w:cs="Times New Roman"/>
          <w:sz w:val="28"/>
          <w:szCs w:val="28"/>
        </w:rPr>
        <w:t xml:space="preserve">По основному адресу для реализации уставных целей Станция юных техников располагает следующей материально-технической базой: </w:t>
      </w:r>
    </w:p>
    <w:p w14:paraId="57900124" w14:textId="17F5F31A" w:rsidR="00C144CE" w:rsidRPr="00B31B5F" w:rsidRDefault="00C144CE" w:rsidP="00C144CE">
      <w:pPr>
        <w:numPr>
          <w:ilvl w:val="0"/>
          <w:numId w:val="1"/>
        </w:numPr>
        <w:tabs>
          <w:tab w:val="left" w:pos="1980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1B5F">
        <w:rPr>
          <w:rFonts w:ascii="Times New Roman" w:hAnsi="Times New Roman" w:cs="Times New Roman"/>
          <w:sz w:val="28"/>
          <w:szCs w:val="28"/>
        </w:rPr>
        <w:t>тдельно 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B5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B5F">
        <w:rPr>
          <w:rFonts w:ascii="Times New Roman" w:hAnsi="Times New Roman" w:cs="Times New Roman"/>
          <w:sz w:val="28"/>
          <w:szCs w:val="28"/>
        </w:rPr>
        <w:t xml:space="preserve"> 19</w:t>
      </w:r>
      <w:r w:rsidR="00D1361F">
        <w:rPr>
          <w:rFonts w:ascii="Times New Roman" w:hAnsi="Times New Roman" w:cs="Times New Roman"/>
          <w:sz w:val="28"/>
          <w:szCs w:val="28"/>
        </w:rPr>
        <w:t>6</w:t>
      </w:r>
      <w:r w:rsidR="00EB7E25">
        <w:rPr>
          <w:rFonts w:ascii="Times New Roman" w:hAnsi="Times New Roman" w:cs="Times New Roman"/>
          <w:sz w:val="28"/>
          <w:szCs w:val="28"/>
        </w:rPr>
        <w:t>9</w:t>
      </w:r>
      <w:r w:rsidRPr="00B31B5F">
        <w:rPr>
          <w:rFonts w:ascii="Times New Roman" w:hAnsi="Times New Roman" w:cs="Times New Roman"/>
          <w:sz w:val="28"/>
          <w:szCs w:val="28"/>
        </w:rPr>
        <w:t xml:space="preserve"> года постройки, приспособленн</w:t>
      </w:r>
      <w:r w:rsidR="00EB7E25">
        <w:rPr>
          <w:rFonts w:ascii="Times New Roman" w:hAnsi="Times New Roman" w:cs="Times New Roman"/>
          <w:sz w:val="28"/>
          <w:szCs w:val="28"/>
        </w:rPr>
        <w:t>ое</w:t>
      </w:r>
      <w:r w:rsidRPr="00B31B5F">
        <w:rPr>
          <w:rFonts w:ascii="Times New Roman" w:hAnsi="Times New Roman" w:cs="Times New Roman"/>
          <w:sz w:val="28"/>
          <w:szCs w:val="28"/>
        </w:rPr>
        <w:t xml:space="preserve"> после капитального ремонта в 2006 году площадью </w:t>
      </w:r>
      <w:r>
        <w:rPr>
          <w:rFonts w:ascii="Times New Roman" w:hAnsi="Times New Roman" w:cs="Times New Roman"/>
          <w:sz w:val="28"/>
          <w:szCs w:val="28"/>
        </w:rPr>
        <w:t>2488</w:t>
      </w:r>
      <w:r w:rsidRPr="00B31B5F">
        <w:rPr>
          <w:rFonts w:ascii="Times New Roman" w:hAnsi="Times New Roman" w:cs="Times New Roman"/>
          <w:sz w:val="28"/>
          <w:szCs w:val="28"/>
        </w:rPr>
        <w:t xml:space="preserve"> кв.м.;</w:t>
      </w:r>
    </w:p>
    <w:p w14:paraId="4A88AFD9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1B5F">
        <w:rPr>
          <w:rFonts w:ascii="Times New Roman" w:hAnsi="Times New Roman" w:cs="Times New Roman"/>
          <w:sz w:val="28"/>
          <w:szCs w:val="28"/>
        </w:rPr>
        <w:t>пециально оборудованные мастерские</w:t>
      </w:r>
      <w:r>
        <w:rPr>
          <w:rFonts w:ascii="Times New Roman" w:hAnsi="Times New Roman" w:cs="Times New Roman"/>
          <w:sz w:val="28"/>
          <w:szCs w:val="28"/>
        </w:rPr>
        <w:t>, расположенные на 1 этаже здания</w:t>
      </w:r>
      <w:r w:rsidRPr="00B31B5F">
        <w:rPr>
          <w:rFonts w:ascii="Times New Roman" w:hAnsi="Times New Roman" w:cs="Times New Roman"/>
          <w:sz w:val="28"/>
          <w:szCs w:val="28"/>
        </w:rPr>
        <w:t xml:space="preserve"> (мастерская деревообработки, мотокросса);</w:t>
      </w:r>
    </w:p>
    <w:p w14:paraId="78CEF5A4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 xml:space="preserve">Учебные кабинеты </w:t>
      </w:r>
      <w:r>
        <w:rPr>
          <w:rFonts w:ascii="Times New Roman" w:hAnsi="Times New Roman" w:cs="Times New Roman"/>
          <w:sz w:val="28"/>
          <w:szCs w:val="28"/>
        </w:rPr>
        <w:t>на 2 этаже</w:t>
      </w:r>
      <w:r w:rsidRPr="00B31B5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B5F"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</w:rPr>
        <w:t>инетов</w:t>
      </w:r>
      <w:r w:rsidRPr="00B31B5F">
        <w:rPr>
          <w:rFonts w:ascii="Times New Roman" w:hAnsi="Times New Roman" w:cs="Times New Roman"/>
          <w:sz w:val="28"/>
          <w:szCs w:val="28"/>
        </w:rPr>
        <w:t>;</w:t>
      </w:r>
    </w:p>
    <w:p w14:paraId="36B27E4E" w14:textId="7242F374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>Выставочный зал</w:t>
      </w:r>
      <w:r>
        <w:rPr>
          <w:rFonts w:ascii="Times New Roman" w:hAnsi="Times New Roman" w:cs="Times New Roman"/>
          <w:sz w:val="28"/>
          <w:szCs w:val="28"/>
        </w:rPr>
        <w:t xml:space="preserve"> на 2 этаже </w:t>
      </w:r>
      <w:r w:rsidRPr="00B31B5F">
        <w:rPr>
          <w:rFonts w:ascii="Times New Roman" w:hAnsi="Times New Roman" w:cs="Times New Roman"/>
          <w:sz w:val="28"/>
          <w:szCs w:val="28"/>
        </w:rPr>
        <w:t>— 1</w:t>
      </w:r>
      <w:r w:rsidR="00D1361F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B31B5F">
        <w:rPr>
          <w:rFonts w:ascii="Times New Roman" w:hAnsi="Times New Roman" w:cs="Times New Roman"/>
          <w:sz w:val="28"/>
          <w:szCs w:val="28"/>
        </w:rPr>
        <w:t>;</w:t>
      </w:r>
    </w:p>
    <w:p w14:paraId="78A43533" w14:textId="677C742A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 xml:space="preserve">Станочный парк, включающий в себя оборудование </w:t>
      </w:r>
      <w:proofErr w:type="gramStart"/>
      <w:r w:rsidRPr="00B31B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13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B5F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B31B5F">
        <w:rPr>
          <w:rFonts w:ascii="Times New Roman" w:hAnsi="Times New Roman" w:cs="Times New Roman"/>
          <w:sz w:val="28"/>
          <w:szCs w:val="28"/>
        </w:rPr>
        <w:t>- и металлообработки, необходимый набор ручного инструмента;</w:t>
      </w:r>
    </w:p>
    <w:p w14:paraId="4E99CE94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lastRenderedPageBreak/>
        <w:t xml:space="preserve">Кроссовые мотоциклы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1B5F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B5F">
        <w:rPr>
          <w:rFonts w:ascii="Times New Roman" w:hAnsi="Times New Roman" w:cs="Times New Roman"/>
          <w:sz w:val="28"/>
          <w:szCs w:val="28"/>
        </w:rPr>
        <w:t xml:space="preserve"> для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1B5F">
        <w:rPr>
          <w:rFonts w:ascii="Times New Roman" w:hAnsi="Times New Roman" w:cs="Times New Roman"/>
          <w:sz w:val="28"/>
          <w:szCs w:val="28"/>
        </w:rPr>
        <w:t xml:space="preserve"> мотокроссом;</w:t>
      </w:r>
    </w:p>
    <w:p w14:paraId="7D96D0B7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>Карт для участия в соревнованиях по картингу для обучающихся с 14 лет;</w:t>
      </w:r>
    </w:p>
    <w:p w14:paraId="1DD1EB3A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</w:t>
      </w:r>
      <w:r>
        <w:rPr>
          <w:rFonts w:ascii="Times New Roman" w:hAnsi="Times New Roman" w:cs="Times New Roman"/>
          <w:sz w:val="28"/>
          <w:szCs w:val="28"/>
        </w:rPr>
        <w:t>располагается</w:t>
      </w:r>
      <w:r w:rsidRPr="00B3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5F">
        <w:rPr>
          <w:rFonts w:ascii="Times New Roman" w:hAnsi="Times New Roman" w:cs="Times New Roman"/>
          <w:sz w:val="28"/>
          <w:szCs w:val="28"/>
        </w:rPr>
        <w:t>мототрасса</w:t>
      </w:r>
      <w:proofErr w:type="spellEnd"/>
      <w:r w:rsidRPr="00B31B5F">
        <w:rPr>
          <w:rFonts w:ascii="Times New Roman" w:hAnsi="Times New Roman" w:cs="Times New Roman"/>
          <w:sz w:val="28"/>
          <w:szCs w:val="28"/>
        </w:rPr>
        <w:t>, для проведения соревнований по мотокроссу;</w:t>
      </w:r>
    </w:p>
    <w:p w14:paraId="1939D588" w14:textId="36DE057D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1B5F">
        <w:rPr>
          <w:rFonts w:ascii="Times New Roman" w:hAnsi="Times New Roman" w:cs="Times New Roman"/>
          <w:sz w:val="28"/>
          <w:szCs w:val="28"/>
        </w:rPr>
        <w:t xml:space="preserve"> — </w:t>
      </w:r>
      <w:r w:rsidR="00D1361F">
        <w:rPr>
          <w:rFonts w:ascii="Times New Roman" w:hAnsi="Times New Roman" w:cs="Times New Roman"/>
          <w:sz w:val="28"/>
          <w:szCs w:val="28"/>
        </w:rPr>
        <w:t>15</w:t>
      </w:r>
      <w:r w:rsidRPr="00B31B5F">
        <w:rPr>
          <w:rFonts w:ascii="Times New Roman" w:hAnsi="Times New Roman" w:cs="Times New Roman"/>
          <w:sz w:val="28"/>
          <w:szCs w:val="28"/>
        </w:rPr>
        <w:t xml:space="preserve"> шт., из которых </w:t>
      </w:r>
      <w:r w:rsidR="00A01903">
        <w:rPr>
          <w:rFonts w:ascii="Times New Roman" w:hAnsi="Times New Roman" w:cs="Times New Roman"/>
          <w:sz w:val="28"/>
          <w:szCs w:val="28"/>
        </w:rPr>
        <w:t>2</w:t>
      </w:r>
      <w:r w:rsidRPr="00B31B5F">
        <w:rPr>
          <w:rFonts w:ascii="Times New Roman" w:hAnsi="Times New Roman" w:cs="Times New Roman"/>
          <w:sz w:val="28"/>
          <w:szCs w:val="28"/>
        </w:rPr>
        <w:t xml:space="preserve"> шт. используются в административных целях и </w:t>
      </w:r>
      <w:r w:rsidR="00A01903">
        <w:rPr>
          <w:rFonts w:ascii="Times New Roman" w:hAnsi="Times New Roman" w:cs="Times New Roman"/>
          <w:sz w:val="28"/>
          <w:szCs w:val="28"/>
        </w:rPr>
        <w:t>12</w:t>
      </w:r>
      <w:r w:rsidRPr="00B31B5F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31B5F">
        <w:rPr>
          <w:rFonts w:ascii="Times New Roman" w:hAnsi="Times New Roman" w:cs="Times New Roman"/>
          <w:sz w:val="28"/>
          <w:szCs w:val="28"/>
        </w:rPr>
        <w:t xml:space="preserve"> для учебных целей;</w:t>
      </w:r>
    </w:p>
    <w:p w14:paraId="5AC1847E" w14:textId="40CC5CBB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 xml:space="preserve">Ноутбук — </w:t>
      </w:r>
      <w:r w:rsidR="00DD5BFC">
        <w:rPr>
          <w:rFonts w:ascii="Times New Roman" w:hAnsi="Times New Roman" w:cs="Times New Roman"/>
          <w:sz w:val="28"/>
          <w:szCs w:val="28"/>
        </w:rPr>
        <w:t>2</w:t>
      </w:r>
      <w:r w:rsidRPr="00B31B5F">
        <w:rPr>
          <w:rFonts w:ascii="Times New Roman" w:hAnsi="Times New Roman" w:cs="Times New Roman"/>
          <w:sz w:val="28"/>
          <w:szCs w:val="28"/>
        </w:rPr>
        <w:t xml:space="preserve"> шт. для учебных целей;</w:t>
      </w:r>
    </w:p>
    <w:p w14:paraId="4D04B78E" w14:textId="77777777" w:rsidR="00C144CE" w:rsidRPr="00B31B5F" w:rsidRDefault="00C144CE" w:rsidP="00C144C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>Также для учебных целей имеются:</w:t>
      </w:r>
    </w:p>
    <w:p w14:paraId="49029E00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 xml:space="preserve">Многофункциональное устройство —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B5F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0474308F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>Принтер лазерный — 1 шт.;</w:t>
      </w:r>
    </w:p>
    <w:p w14:paraId="78778728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>Принтер струйный (цветной) — 1 шт.;</w:t>
      </w:r>
    </w:p>
    <w:p w14:paraId="1C8905FD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>Экран на штативе — 1 шт.;</w:t>
      </w:r>
    </w:p>
    <w:p w14:paraId="4FB78982" w14:textId="77777777" w:rsidR="00C144CE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>Проектор — 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232ED2" w14:textId="77777777" w:rsidR="00C144CE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3E50">
        <w:rPr>
          <w:rFonts w:ascii="Times New Roman" w:hAnsi="Times New Roman" w:cs="Times New Roman"/>
          <w:sz w:val="28"/>
          <w:szCs w:val="28"/>
        </w:rPr>
        <w:t>3D-</w:t>
      </w:r>
      <w:r>
        <w:rPr>
          <w:rFonts w:ascii="Times New Roman" w:hAnsi="Times New Roman" w:cs="Times New Roman"/>
          <w:sz w:val="28"/>
          <w:szCs w:val="28"/>
        </w:rPr>
        <w:t>принтер – 1</w:t>
      </w:r>
      <w:r w:rsidR="00137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14:paraId="13C80C07" w14:textId="77777777" w:rsidR="00C144CE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Лазерный станок с ЧПУ для вытравливания плат – 1 шт.;</w:t>
      </w:r>
    </w:p>
    <w:p w14:paraId="7C8224EF" w14:textId="77777777" w:rsidR="00C144CE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3E50">
        <w:rPr>
          <w:rFonts w:ascii="Times New Roman" w:hAnsi="Times New Roman" w:cs="Times New Roman"/>
          <w:sz w:val="28"/>
          <w:szCs w:val="28"/>
        </w:rPr>
        <w:t>3D-</w:t>
      </w:r>
      <w:r>
        <w:rPr>
          <w:rFonts w:ascii="Times New Roman" w:hAnsi="Times New Roman" w:cs="Times New Roman"/>
          <w:sz w:val="28"/>
          <w:szCs w:val="28"/>
        </w:rPr>
        <w:t>ручки - 11 шт.;</w:t>
      </w:r>
    </w:p>
    <w:p w14:paraId="27CFCE1A" w14:textId="77777777" w:rsidR="00C144CE" w:rsidRPr="00B31B5F" w:rsidRDefault="00C144CE" w:rsidP="00C144CE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Мультиметры – 3 шт.</w:t>
      </w:r>
    </w:p>
    <w:p w14:paraId="6A2276DC" w14:textId="52504C11" w:rsidR="00C144CE" w:rsidRPr="00B31B5F" w:rsidRDefault="00C144CE" w:rsidP="00C144CE">
      <w:pPr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ab/>
        <w:t xml:space="preserve">Имеется Интернет, локальная сеть объединяет </w:t>
      </w:r>
      <w:r w:rsidR="00A01903">
        <w:rPr>
          <w:rFonts w:ascii="Times New Roman" w:hAnsi="Times New Roman" w:cs="Times New Roman"/>
          <w:sz w:val="28"/>
          <w:szCs w:val="28"/>
        </w:rPr>
        <w:t>2</w:t>
      </w:r>
      <w:r w:rsidRPr="00B31B5F">
        <w:rPr>
          <w:rFonts w:ascii="Times New Roman" w:hAnsi="Times New Roman" w:cs="Times New Roman"/>
          <w:sz w:val="28"/>
          <w:szCs w:val="28"/>
        </w:rPr>
        <w:t xml:space="preserve"> компьютера.</w:t>
      </w:r>
    </w:p>
    <w:p w14:paraId="4736D7B3" w14:textId="380B7F8F" w:rsidR="00C144CE" w:rsidRDefault="00C144CE" w:rsidP="00C144CE">
      <w:pPr>
        <w:jc w:val="both"/>
        <w:rPr>
          <w:rFonts w:ascii="Times New Roman" w:hAnsi="Times New Roman" w:cs="Times New Roman"/>
          <w:sz w:val="28"/>
          <w:szCs w:val="28"/>
        </w:rPr>
      </w:pPr>
      <w:r w:rsidRPr="00B31B5F">
        <w:rPr>
          <w:rFonts w:ascii="Times New Roman" w:hAnsi="Times New Roman" w:cs="Times New Roman"/>
          <w:sz w:val="28"/>
          <w:szCs w:val="28"/>
        </w:rPr>
        <w:tab/>
        <w:t>Библиотечный фонд составляет 370 единиц.</w:t>
      </w:r>
    </w:p>
    <w:p w14:paraId="2C2955CF" w14:textId="0ABD8749" w:rsidR="00AF6D2F" w:rsidRDefault="00AF6D2F" w:rsidP="00C14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отработки практических навыков езды на кроссовых мотоциклах имеется земельный участок по ул. Свистунова общей площадью 54 724 кв.м., который оборудован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мототрассу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FEB0D" w14:textId="6FFD38FB" w:rsidR="00CD3CC3" w:rsidRDefault="0013762A" w:rsidP="00C14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C56">
        <w:rPr>
          <w:rFonts w:ascii="Times New Roman" w:hAnsi="Times New Roman" w:cs="Times New Roman"/>
          <w:sz w:val="28"/>
          <w:szCs w:val="28"/>
        </w:rPr>
        <w:t xml:space="preserve">Анализ показал, что имеющаяся материально-техническая база лишь частично удовлетворяет требованиям организации дистанционного обучения. </w:t>
      </w:r>
      <w:r w:rsidR="002E1670">
        <w:rPr>
          <w:rFonts w:ascii="Times New Roman" w:hAnsi="Times New Roman" w:cs="Times New Roman"/>
          <w:sz w:val="28"/>
          <w:szCs w:val="28"/>
        </w:rPr>
        <w:t xml:space="preserve">Наличие всего </w:t>
      </w:r>
      <w:r w:rsidR="00DD5BFC">
        <w:rPr>
          <w:rFonts w:ascii="Times New Roman" w:hAnsi="Times New Roman" w:cs="Times New Roman"/>
          <w:sz w:val="28"/>
          <w:szCs w:val="28"/>
        </w:rPr>
        <w:t>двух</w:t>
      </w:r>
      <w:r w:rsidR="002E1670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DD5BFC">
        <w:rPr>
          <w:rFonts w:ascii="Times New Roman" w:hAnsi="Times New Roman" w:cs="Times New Roman"/>
          <w:sz w:val="28"/>
          <w:szCs w:val="28"/>
        </w:rPr>
        <w:t>ов</w:t>
      </w:r>
      <w:r w:rsidR="002E1670">
        <w:rPr>
          <w:rFonts w:ascii="Times New Roman" w:hAnsi="Times New Roman" w:cs="Times New Roman"/>
          <w:sz w:val="28"/>
          <w:szCs w:val="28"/>
        </w:rPr>
        <w:t xml:space="preserve">, </w:t>
      </w:r>
      <w:r w:rsidR="00DD5BFC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2E1670">
        <w:rPr>
          <w:rFonts w:ascii="Times New Roman" w:hAnsi="Times New Roman" w:cs="Times New Roman"/>
          <w:sz w:val="28"/>
          <w:szCs w:val="28"/>
        </w:rPr>
        <w:t>которы</w:t>
      </w:r>
      <w:r w:rsidR="00DD5BFC">
        <w:rPr>
          <w:rFonts w:ascii="Times New Roman" w:hAnsi="Times New Roman" w:cs="Times New Roman"/>
          <w:sz w:val="28"/>
          <w:szCs w:val="28"/>
        </w:rPr>
        <w:t>х</w:t>
      </w:r>
      <w:r w:rsidR="002E1670">
        <w:rPr>
          <w:rFonts w:ascii="Times New Roman" w:hAnsi="Times New Roman" w:cs="Times New Roman"/>
          <w:sz w:val="28"/>
          <w:szCs w:val="28"/>
        </w:rPr>
        <w:t xml:space="preserve"> был приобретен в 2011 г., не позвол</w:t>
      </w:r>
      <w:r w:rsidR="00A01903">
        <w:rPr>
          <w:rFonts w:ascii="Times New Roman" w:hAnsi="Times New Roman" w:cs="Times New Roman"/>
          <w:sz w:val="28"/>
          <w:szCs w:val="28"/>
        </w:rPr>
        <w:t>яет</w:t>
      </w:r>
      <w:r w:rsidR="002E1670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A01903">
        <w:rPr>
          <w:rFonts w:ascii="Times New Roman" w:hAnsi="Times New Roman" w:cs="Times New Roman"/>
          <w:sz w:val="28"/>
          <w:szCs w:val="28"/>
        </w:rPr>
        <w:t>вать</w:t>
      </w:r>
      <w:r w:rsidR="002E167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компьютерной техникой </w:t>
      </w:r>
      <w:r w:rsidR="00A01903">
        <w:rPr>
          <w:rFonts w:ascii="Times New Roman" w:hAnsi="Times New Roman" w:cs="Times New Roman"/>
          <w:sz w:val="28"/>
          <w:szCs w:val="28"/>
        </w:rPr>
        <w:t xml:space="preserve">в каждом учебном кабинете </w:t>
      </w:r>
      <w:r w:rsidR="002E1670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A01903">
        <w:rPr>
          <w:rFonts w:ascii="Times New Roman" w:hAnsi="Times New Roman" w:cs="Times New Roman"/>
          <w:sz w:val="28"/>
          <w:szCs w:val="28"/>
        </w:rPr>
        <w:t>на занятиях</w:t>
      </w:r>
      <w:r w:rsidR="002E1670">
        <w:rPr>
          <w:rFonts w:ascii="Times New Roman" w:hAnsi="Times New Roman" w:cs="Times New Roman"/>
          <w:sz w:val="28"/>
          <w:szCs w:val="28"/>
        </w:rPr>
        <w:t xml:space="preserve">. </w:t>
      </w:r>
      <w:r w:rsidR="00A01903">
        <w:rPr>
          <w:rFonts w:ascii="Times New Roman" w:hAnsi="Times New Roman" w:cs="Times New Roman"/>
          <w:sz w:val="28"/>
          <w:szCs w:val="28"/>
        </w:rPr>
        <w:t>Для дистанционных занятий</w:t>
      </w:r>
      <w:r w:rsidR="002E1670">
        <w:rPr>
          <w:rFonts w:ascii="Times New Roman" w:hAnsi="Times New Roman" w:cs="Times New Roman"/>
          <w:sz w:val="28"/>
          <w:szCs w:val="28"/>
        </w:rPr>
        <w:t xml:space="preserve"> </w:t>
      </w:r>
      <w:r w:rsidR="00A01903">
        <w:rPr>
          <w:rFonts w:ascii="Times New Roman" w:hAnsi="Times New Roman" w:cs="Times New Roman"/>
          <w:sz w:val="28"/>
          <w:szCs w:val="28"/>
        </w:rPr>
        <w:t xml:space="preserve">педагогами дополнительного образования </w:t>
      </w:r>
      <w:r w:rsidR="002E1670">
        <w:rPr>
          <w:rFonts w:ascii="Times New Roman" w:hAnsi="Times New Roman" w:cs="Times New Roman"/>
          <w:sz w:val="28"/>
          <w:szCs w:val="28"/>
        </w:rPr>
        <w:t>использова</w:t>
      </w:r>
      <w:r w:rsidR="00A01903">
        <w:rPr>
          <w:rFonts w:ascii="Times New Roman" w:hAnsi="Times New Roman" w:cs="Times New Roman"/>
          <w:sz w:val="28"/>
          <w:szCs w:val="28"/>
        </w:rPr>
        <w:t>лась личная</w:t>
      </w:r>
      <w:r w:rsidR="00DD5BFC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A01903">
        <w:rPr>
          <w:rFonts w:ascii="Times New Roman" w:hAnsi="Times New Roman" w:cs="Times New Roman"/>
          <w:sz w:val="28"/>
          <w:szCs w:val="28"/>
        </w:rPr>
        <w:t>а</w:t>
      </w:r>
      <w:r w:rsidR="00DD5BFC">
        <w:rPr>
          <w:rFonts w:ascii="Times New Roman" w:hAnsi="Times New Roman" w:cs="Times New Roman"/>
          <w:sz w:val="28"/>
          <w:szCs w:val="28"/>
        </w:rPr>
        <w:t>.</w:t>
      </w:r>
    </w:p>
    <w:p w14:paraId="32A9377A" w14:textId="3F5D480B" w:rsidR="00CD3CC3" w:rsidRDefault="00CD3CC3" w:rsidP="00CD3C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чем административно-управленческой командой 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СЮТ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развити</w:t>
      </w:r>
      <w:r w:rsidR="007B4E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инженерного направления </w:t>
      </w:r>
      <w:r w:rsidR="007B4E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 w:rsidR="007B4E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опытно-экспериментальной деятельности в соответствии с </w:t>
      </w:r>
      <w:r w:rsidR="00ED1218">
        <w:rPr>
          <w:rFonts w:ascii="Times New Roman" w:hAnsi="Times New Roman" w:cs="Times New Roman"/>
          <w:color w:val="000000"/>
          <w:sz w:val="28"/>
          <w:szCs w:val="28"/>
        </w:rPr>
        <w:t>действующими ДООП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для последующего принятия </w:t>
      </w:r>
      <w:r w:rsidRPr="005404C3">
        <w:rPr>
          <w:rFonts w:ascii="Times New Roman" w:hAnsi="Times New Roman" w:cs="Times New Roman"/>
          <w:color w:val="000000"/>
          <w:sz w:val="28"/>
          <w:szCs w:val="28"/>
        </w:rPr>
        <w:t>соответствующих решений.</w:t>
      </w:r>
    </w:p>
    <w:p w14:paraId="78A19360" w14:textId="77777777" w:rsidR="005404C3" w:rsidRPr="005404C3" w:rsidRDefault="005404C3" w:rsidP="00CD3C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EE7F37" w14:textId="4F73E625" w:rsidR="005404C3" w:rsidRPr="005404C3" w:rsidRDefault="005404C3" w:rsidP="0054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3">
        <w:rPr>
          <w:rFonts w:ascii="Times New Roman" w:hAnsi="Times New Roman" w:cs="Times New Roman"/>
          <w:sz w:val="28"/>
          <w:szCs w:val="28"/>
        </w:rPr>
        <w:t xml:space="preserve">В 2021 году было проведено техническое обследование здания </w:t>
      </w:r>
      <w:r>
        <w:rPr>
          <w:rFonts w:ascii="Times New Roman" w:hAnsi="Times New Roman" w:cs="Times New Roman"/>
          <w:sz w:val="28"/>
          <w:szCs w:val="28"/>
        </w:rPr>
        <w:t xml:space="preserve">МАУДО «СЮТ» по адресу: г. Новотроицк, ул. Мира, д. 1 (техническое заключение </w:t>
      </w:r>
      <w:r w:rsidRPr="005404C3">
        <w:rPr>
          <w:rFonts w:ascii="Times New Roman" w:hAnsi="Times New Roman" w:cs="Times New Roman"/>
          <w:sz w:val="28"/>
          <w:szCs w:val="28"/>
        </w:rPr>
        <w:t>№ 1-4319-ТО</w:t>
      </w:r>
      <w:r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Pr="005404C3">
        <w:rPr>
          <w:rFonts w:ascii="Times New Roman" w:hAnsi="Times New Roman" w:cs="Times New Roman"/>
          <w:sz w:val="28"/>
          <w:szCs w:val="28"/>
        </w:rPr>
        <w:t>ООО «Телец-Н»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5404C3">
        <w:rPr>
          <w:rFonts w:ascii="Times New Roman" w:hAnsi="Times New Roman" w:cs="Times New Roman"/>
          <w:sz w:val="28"/>
          <w:szCs w:val="28"/>
        </w:rPr>
        <w:t xml:space="preserve"> выявлены дефекты строительных конструкций, относящиеся к категориям «работоспособное», «ограниченно-работоспособное» и «аварийное».</w:t>
      </w:r>
    </w:p>
    <w:p w14:paraId="4B2BE4E7" w14:textId="77777777" w:rsidR="00F276D8" w:rsidRDefault="005404C3" w:rsidP="0054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3">
        <w:rPr>
          <w:rFonts w:ascii="Times New Roman" w:hAnsi="Times New Roman" w:cs="Times New Roman"/>
          <w:sz w:val="28"/>
          <w:szCs w:val="28"/>
        </w:rPr>
        <w:t>За счет средств ООО «Аккерман цемент» по договору от 16.06.2022 № 14-22 ООО «Стройпроект» выполнена разработка проектно-сметной документации на капитальный ремонт двухэтажного здания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C3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5404C3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капитального ремонта составит свыше 67 млн. руб. </w:t>
      </w:r>
    </w:p>
    <w:p w14:paraId="0804F34D" w14:textId="0DDC7A2C" w:rsidR="005404C3" w:rsidRDefault="00F276D8" w:rsidP="0054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D8">
        <w:rPr>
          <w:rFonts w:ascii="Times New Roman" w:hAnsi="Times New Roman" w:cs="Times New Roman"/>
          <w:sz w:val="28"/>
          <w:szCs w:val="28"/>
        </w:rPr>
        <w:t>В настоящее время администрация ищет средства для проведения госэкспертизы проектно-сметной документации и капитальный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47A1A8" w14:textId="4732B8A4" w:rsidR="00F276D8" w:rsidRDefault="00F276D8" w:rsidP="0054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F276D8">
        <w:rPr>
          <w:rFonts w:ascii="Times New Roman" w:hAnsi="Times New Roman" w:cs="Times New Roman"/>
          <w:sz w:val="28"/>
          <w:szCs w:val="28"/>
        </w:rPr>
        <w:t>в Комитет по управлению муниципальным имуществом отправлен запрос о размежевании земельного участка, но эта процедура еще не завершена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EE29B" w14:textId="1AFBCBE5" w:rsidR="00953117" w:rsidRPr="005404C3" w:rsidRDefault="00953117" w:rsidP="009531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С марта 2022 года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  <w:r w:rsidRPr="00953117">
        <w:rPr>
          <w:rFonts w:ascii="Times New Roman" w:hAnsi="Times New Roman" w:cs="Times New Roman"/>
          <w:sz w:val="28"/>
          <w:szCs w:val="28"/>
        </w:rPr>
        <w:t xml:space="preserve"> ведет учет микротравм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DB895" w14:textId="7F65C400" w:rsidR="0013762A" w:rsidRDefault="0013762A" w:rsidP="00C144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298C8" w14:textId="77777777" w:rsidR="003A1A62" w:rsidRPr="0075115E" w:rsidRDefault="003A1A62" w:rsidP="00664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DD48E" w14:textId="4AA763F5" w:rsidR="00664634" w:rsidRDefault="00664634" w:rsidP="00664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2A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61F">
        <w:rPr>
          <w:rFonts w:ascii="Times New Roman" w:hAnsi="Times New Roman" w:cs="Times New Roman"/>
          <w:b/>
          <w:bCs/>
          <w:sz w:val="28"/>
          <w:szCs w:val="28"/>
        </w:rPr>
        <w:t>Оценка качества учебно-методического</w:t>
      </w:r>
    </w:p>
    <w:p w14:paraId="0AC01A7D" w14:textId="77777777" w:rsidR="00664634" w:rsidRDefault="00664634" w:rsidP="00664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1F">
        <w:rPr>
          <w:rFonts w:ascii="Times New Roman" w:hAnsi="Times New Roman" w:cs="Times New Roman"/>
          <w:b/>
          <w:bCs/>
          <w:sz w:val="28"/>
          <w:szCs w:val="28"/>
        </w:rPr>
        <w:t>и библиотечно-информационного обеспечения</w:t>
      </w:r>
    </w:p>
    <w:p w14:paraId="7E1D28A9" w14:textId="77777777" w:rsidR="00664634" w:rsidRPr="00543C56" w:rsidRDefault="00664634" w:rsidP="00C144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EFBB4" w14:textId="07C985AF" w:rsidR="0011128E" w:rsidRDefault="0011128E" w:rsidP="00C144C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3159B2">
        <w:rPr>
          <w:rFonts w:ascii="Times New Roman" w:hAnsi="Times New Roman" w:cs="Times New Roman"/>
          <w:sz w:val="28"/>
          <w:szCs w:val="28"/>
        </w:rPr>
        <w:t>202</w:t>
      </w:r>
      <w:r w:rsidR="00AE4F88">
        <w:rPr>
          <w:rFonts w:ascii="Times New Roman" w:hAnsi="Times New Roman" w:cs="Times New Roman"/>
          <w:sz w:val="28"/>
          <w:szCs w:val="28"/>
        </w:rPr>
        <w:t>2</w:t>
      </w:r>
      <w:r w:rsidR="0031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педагогическими работниками разработано:</w:t>
      </w:r>
    </w:p>
    <w:p w14:paraId="532AFE7B" w14:textId="6FE17F05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A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A59">
        <w:rPr>
          <w:rFonts w:ascii="Times New Roman" w:hAnsi="Times New Roman" w:cs="Times New Roman"/>
          <w:sz w:val="28"/>
          <w:szCs w:val="28"/>
        </w:rPr>
        <w:t>рабочие тетради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71A993" w14:textId="060F9327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A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D40A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8CE3BC" w14:textId="53C0F381" w:rsidR="00D40A59" w:rsidRDefault="00D40A5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0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положений,</w:t>
      </w:r>
    </w:p>
    <w:p w14:paraId="2A832DAB" w14:textId="36F8C55A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подготовлено и размещено </w:t>
      </w:r>
      <w:r w:rsidR="0088106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публикаций в местных СМИ</w:t>
      </w:r>
      <w:r w:rsidR="00D40A59">
        <w:rPr>
          <w:rFonts w:ascii="Times New Roman" w:hAnsi="Times New Roman" w:cs="Times New Roman"/>
          <w:sz w:val="28"/>
          <w:szCs w:val="28"/>
        </w:rPr>
        <w:t xml:space="preserve"> и интернет-сайтах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7BB49E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Создана электронная методическая продукция к дополнительным общеобразовательным программам и массовым мероприятиям:</w:t>
      </w:r>
    </w:p>
    <w:p w14:paraId="75CCCD6A" w14:textId="29B615DB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презентации – </w:t>
      </w:r>
      <w:r w:rsidR="00D40A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="0088106A">
        <w:rPr>
          <w:rFonts w:ascii="Times New Roman" w:hAnsi="Times New Roman" w:cs="Times New Roman"/>
          <w:sz w:val="28"/>
          <w:szCs w:val="28"/>
        </w:rPr>
        <w:t>;</w:t>
      </w:r>
    </w:p>
    <w:p w14:paraId="497141AF" w14:textId="61D7DFC8" w:rsidR="0088106A" w:rsidRDefault="0088106A">
      <w:pPr>
        <w:jc w:val="both"/>
      </w:pPr>
      <w:r>
        <w:rPr>
          <w:rFonts w:ascii="Times New Roman" w:hAnsi="Times New Roman" w:cs="Times New Roman"/>
          <w:sz w:val="28"/>
          <w:szCs w:val="28"/>
        </w:rPr>
        <w:t>- видео мастер-классы - 2 шт.</w:t>
      </w:r>
    </w:p>
    <w:p w14:paraId="4CF1484E" w14:textId="2509A2C1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Педагоги</w:t>
      </w:r>
      <w:r w:rsidR="00664634">
        <w:rPr>
          <w:rFonts w:ascii="Times New Roman" w:hAnsi="Times New Roman" w:cs="Times New Roman"/>
          <w:sz w:val="28"/>
          <w:szCs w:val="28"/>
        </w:rPr>
        <w:t xml:space="preserve">ческие работники </w:t>
      </w:r>
      <w:r>
        <w:rPr>
          <w:rFonts w:ascii="Times New Roman" w:hAnsi="Times New Roman" w:cs="Times New Roman"/>
          <w:sz w:val="28"/>
          <w:szCs w:val="28"/>
        </w:rPr>
        <w:t>МАУДО «СЮТ» активно используют информационные технологии для подбора учебного материала к занятиям и демонстрации необходимой наглядности или информации на занятиях творческих объединений.</w:t>
      </w:r>
    </w:p>
    <w:p w14:paraId="5F6FA848" w14:textId="2587C94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учебном году педагоги и обучающиеся продолжают оформлять портфолио в </w:t>
      </w:r>
      <w:r w:rsidR="00D40A59">
        <w:rPr>
          <w:rFonts w:ascii="Times New Roman" w:hAnsi="Times New Roman" w:cs="Times New Roman"/>
          <w:sz w:val="28"/>
          <w:szCs w:val="28"/>
        </w:rPr>
        <w:t xml:space="preserve">печатном и </w:t>
      </w:r>
      <w:r>
        <w:rPr>
          <w:rFonts w:ascii="Times New Roman" w:hAnsi="Times New Roman" w:cs="Times New Roman"/>
          <w:sz w:val="28"/>
          <w:szCs w:val="28"/>
        </w:rPr>
        <w:t>электронном виде.</w:t>
      </w:r>
    </w:p>
    <w:p w14:paraId="5997CB17" w14:textId="65417D16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Педагогическим персоналом активно используется федеральный Интернет-портал «Российское образование»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содержащий список порталов, созданных по проектам МО РФ, а также официальные сайты системы образования; сетевое образовательное сообщество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www.openclass.ru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F5711A4" w14:textId="539AF520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Создана и непрерывно пополняется база данных обучающихся СЮТ, образовательные презентации, электронные дидактические материалы.</w:t>
      </w:r>
    </w:p>
    <w:p w14:paraId="7ABABE4A" w14:textId="0085CF26" w:rsidR="00521AAB" w:rsidRDefault="00521AA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Организована запись обучающихся через публичный портал «Навигатор дополнительного образования Оренбургской области».</w:t>
      </w:r>
    </w:p>
    <w:p w14:paraId="3A4C83B7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Содержание сайта МАУДО «СЮТ» постоянно обновляется, структура сайта соответствует современным требованиям законодательства РФ.</w:t>
      </w:r>
    </w:p>
    <w:p w14:paraId="2465D3BB" w14:textId="6064B87C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апреля 2018 г. сведения об организации заносятся на сайт Единого национального портала дополнительного образования по Оренбургской области.</w:t>
      </w:r>
    </w:p>
    <w:p w14:paraId="06612D49" w14:textId="77777777" w:rsidR="00485667" w:rsidRDefault="00485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D28C2" w14:textId="77777777" w:rsidR="003A1A62" w:rsidRPr="0075115E" w:rsidRDefault="003A1A62" w:rsidP="00914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307C9" w14:textId="689BDDE9" w:rsidR="0011128E" w:rsidRDefault="003159B2" w:rsidP="00914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9B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11128E">
        <w:rPr>
          <w:rFonts w:ascii="Times New Roman" w:hAnsi="Times New Roman" w:cs="Times New Roman"/>
          <w:b/>
          <w:bCs/>
          <w:sz w:val="28"/>
          <w:szCs w:val="28"/>
        </w:rPr>
        <w:t>. Финансово-экономическая деятельность осуществляющей образовательную деятельность организации.</w:t>
      </w:r>
    </w:p>
    <w:p w14:paraId="4A1E81AF" w14:textId="77777777" w:rsidR="00485667" w:rsidRDefault="00485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20459" w14:textId="77777777" w:rsidR="00485667" w:rsidRDefault="00485667" w:rsidP="0048566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Платные услуги учреждение не оказывает.</w:t>
      </w:r>
    </w:p>
    <w:p w14:paraId="3E4D81C8" w14:textId="77777777" w:rsidR="00485667" w:rsidRDefault="00485667" w:rsidP="0048566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МАУДО «СЮТ», действуя в новых организационно-экономических условиях, использует средства не только местного бюджета, которые выделяются на реализацию муниципального заказа, но и средства, получаемые в рамках участия в грантовой деятельности. </w:t>
      </w:r>
    </w:p>
    <w:p w14:paraId="3E789904" w14:textId="69A8FB5C" w:rsidR="00485667" w:rsidRDefault="00485667" w:rsidP="00485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участию педагогов лично и инициативных групп от организации в грантовых конкурсах социально ориентированных проект</w:t>
      </w:r>
      <w:r w:rsidR="006F0DC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«Перспективные», «Вместе с моим городом», «АРТ-Окно» УК «Металлоинвест»</w:t>
      </w:r>
      <w:r w:rsidR="00993B93">
        <w:rPr>
          <w:rFonts w:ascii="Times New Roman" w:hAnsi="Times New Roman" w:cs="Times New Roman"/>
          <w:sz w:val="28"/>
          <w:szCs w:val="28"/>
        </w:rPr>
        <w:t>, «Школа цифрового творчества» ОАО «Уральская сталь»</w:t>
      </w:r>
      <w:r>
        <w:rPr>
          <w:rFonts w:ascii="Times New Roman" w:hAnsi="Times New Roman" w:cs="Times New Roman"/>
          <w:sz w:val="28"/>
          <w:szCs w:val="28"/>
        </w:rPr>
        <w:t xml:space="preserve"> на открытие новых объединений</w:t>
      </w:r>
      <w:r w:rsidR="00993B93">
        <w:rPr>
          <w:rFonts w:ascii="Times New Roman" w:hAnsi="Times New Roman" w:cs="Times New Roman"/>
          <w:sz w:val="28"/>
          <w:szCs w:val="28"/>
        </w:rPr>
        <w:t xml:space="preserve"> и развитие уже открытых творческих объединений</w:t>
      </w:r>
      <w:r w:rsidR="006F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получено организацией с 2016 г. по 202</w:t>
      </w:r>
      <w:r w:rsidR="00993B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847C83" w:rsidRPr="00847C83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993B93">
        <w:rPr>
          <w:rFonts w:ascii="Times New Roman" w:hAnsi="Times New Roman" w:cs="Times New Roman"/>
          <w:b/>
          <w:bCs/>
          <w:sz w:val="28"/>
          <w:szCs w:val="28"/>
        </w:rPr>
        <w:t>811</w:t>
      </w:r>
      <w:r w:rsidRPr="00897A32">
        <w:rPr>
          <w:rFonts w:ascii="Times New Roman" w:hAnsi="Times New Roman" w:cs="Times New Roman"/>
          <w:b/>
          <w:bCs/>
          <w:sz w:val="28"/>
          <w:szCs w:val="28"/>
        </w:rPr>
        <w:t> 845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E2E441" w14:textId="2DECD114" w:rsidR="00485667" w:rsidRDefault="00485667" w:rsidP="00485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0D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93B93">
        <w:rPr>
          <w:rFonts w:ascii="Times New Roman" w:hAnsi="Times New Roman" w:cs="Times New Roman"/>
          <w:sz w:val="28"/>
          <w:szCs w:val="28"/>
        </w:rPr>
        <w:t xml:space="preserve"> - </w:t>
      </w:r>
      <w:r w:rsidR="000E4FEB">
        <w:rPr>
          <w:rFonts w:ascii="Times New Roman" w:hAnsi="Times New Roman" w:cs="Times New Roman"/>
          <w:sz w:val="28"/>
          <w:szCs w:val="28"/>
        </w:rPr>
        <w:t>202</w:t>
      </w:r>
      <w:r w:rsidR="00993B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E4FE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был реализован совместный с ЦРТДЮ проект «Школа цифрового творчества»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М.С.), который позволил учреждению выйти на новый более качественный уровень обучения детей и подростков информационно-коммуникационным технологиям. В рамках проекта были разработаны </w:t>
      </w:r>
      <w:r w:rsidR="000E4FEB">
        <w:rPr>
          <w:rFonts w:ascii="Times New Roman" w:hAnsi="Times New Roman" w:cs="Times New Roman"/>
          <w:sz w:val="28"/>
          <w:szCs w:val="28"/>
        </w:rPr>
        <w:t>краткосрочные дополнительные общеразвивающие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-моделированию, </w:t>
      </w:r>
      <w:r w:rsidR="000E4FEB">
        <w:rPr>
          <w:rFonts w:ascii="Times New Roman" w:hAnsi="Times New Roman" w:cs="Times New Roman"/>
          <w:sz w:val="28"/>
          <w:szCs w:val="28"/>
        </w:rPr>
        <w:t xml:space="preserve">информационным технологиям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-дизайну. При том закуплены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-ручки,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-принтер</w:t>
      </w:r>
      <w:r w:rsidR="000E4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ним, необходимое ПО, новые системные блоки</w:t>
      </w:r>
      <w:r w:rsidR="000E4FEB">
        <w:rPr>
          <w:rFonts w:ascii="Times New Roman" w:hAnsi="Times New Roman" w:cs="Times New Roman"/>
          <w:sz w:val="28"/>
          <w:szCs w:val="28"/>
        </w:rPr>
        <w:t>, ноутбук</w:t>
      </w:r>
      <w:r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C46ECF">
        <w:rPr>
          <w:rFonts w:ascii="Times New Roman" w:hAnsi="Times New Roman" w:cs="Times New Roman"/>
          <w:sz w:val="28"/>
          <w:szCs w:val="28"/>
        </w:rPr>
        <w:t>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CF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C46ECF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C46EC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46ECF">
        <w:rPr>
          <w:rFonts w:ascii="Times New Roman" w:hAnsi="Times New Roman" w:cs="Times New Roman"/>
          <w:sz w:val="28"/>
          <w:szCs w:val="28"/>
        </w:rPr>
        <w:t>-фестиваль «ЦИФРА»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AC134" w14:textId="1B24B36A" w:rsidR="0069399D" w:rsidRDefault="00485667" w:rsidP="00685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202</w:t>
      </w:r>
      <w:r w:rsidR="006851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851B3">
        <w:rPr>
          <w:rFonts w:ascii="Times New Roman" w:hAnsi="Times New Roman" w:cs="Times New Roman"/>
          <w:sz w:val="28"/>
          <w:szCs w:val="28"/>
        </w:rPr>
        <w:t xml:space="preserve">активно реализовались проекты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6851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Смолинск</w:t>
      </w:r>
      <w:r w:rsidR="006851B3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«Территория занимательных наук «Чудеса науки и техники»» </w:t>
      </w:r>
      <w:r w:rsidR="006851B3">
        <w:rPr>
          <w:rFonts w:ascii="Times New Roman" w:hAnsi="Times New Roman" w:cs="Times New Roman"/>
          <w:sz w:val="28"/>
          <w:szCs w:val="28"/>
        </w:rPr>
        <w:t>и</w:t>
      </w:r>
      <w:r w:rsidR="0069399D">
        <w:rPr>
          <w:rFonts w:ascii="Times New Roman" w:hAnsi="Times New Roman" w:cs="Times New Roman"/>
          <w:sz w:val="28"/>
          <w:szCs w:val="28"/>
        </w:rPr>
        <w:t xml:space="preserve"> проект ПДО М.С.</w:t>
      </w:r>
      <w:r w:rsidR="0068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9D">
        <w:rPr>
          <w:rFonts w:ascii="Times New Roman" w:hAnsi="Times New Roman" w:cs="Times New Roman"/>
          <w:sz w:val="28"/>
          <w:szCs w:val="28"/>
        </w:rPr>
        <w:t>Смолинского</w:t>
      </w:r>
      <w:proofErr w:type="spellEnd"/>
      <w:r w:rsidR="0069399D">
        <w:rPr>
          <w:rFonts w:ascii="Times New Roman" w:hAnsi="Times New Roman" w:cs="Times New Roman"/>
          <w:sz w:val="28"/>
          <w:szCs w:val="28"/>
        </w:rPr>
        <w:t xml:space="preserve"> «Наука в чемодане»</w:t>
      </w:r>
      <w:r w:rsidR="006851B3">
        <w:rPr>
          <w:rFonts w:ascii="Times New Roman" w:hAnsi="Times New Roman" w:cs="Times New Roman"/>
          <w:sz w:val="28"/>
          <w:szCs w:val="28"/>
        </w:rPr>
        <w:t>.</w:t>
      </w:r>
      <w:r w:rsidR="0069399D">
        <w:rPr>
          <w:rFonts w:ascii="Times New Roman" w:hAnsi="Times New Roman" w:cs="Times New Roman"/>
          <w:sz w:val="28"/>
          <w:szCs w:val="28"/>
        </w:rPr>
        <w:t xml:space="preserve"> </w:t>
      </w:r>
      <w:r w:rsidR="006851B3">
        <w:rPr>
          <w:rFonts w:ascii="Times New Roman" w:hAnsi="Times New Roman" w:cs="Times New Roman"/>
          <w:sz w:val="28"/>
          <w:szCs w:val="28"/>
        </w:rPr>
        <w:t>П</w:t>
      </w:r>
      <w:r w:rsidR="0069399D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851B3">
        <w:rPr>
          <w:rFonts w:ascii="Times New Roman" w:hAnsi="Times New Roman" w:cs="Times New Roman"/>
          <w:sz w:val="28"/>
          <w:szCs w:val="28"/>
        </w:rPr>
        <w:t xml:space="preserve">«Наука в чемодане» </w:t>
      </w:r>
      <w:r w:rsidR="0069399D">
        <w:rPr>
          <w:rFonts w:ascii="Times New Roman" w:hAnsi="Times New Roman" w:cs="Times New Roman"/>
          <w:sz w:val="28"/>
          <w:szCs w:val="28"/>
        </w:rPr>
        <w:t>позволи</w:t>
      </w:r>
      <w:r w:rsidR="006851B3">
        <w:rPr>
          <w:rFonts w:ascii="Times New Roman" w:hAnsi="Times New Roman" w:cs="Times New Roman"/>
          <w:sz w:val="28"/>
          <w:szCs w:val="28"/>
        </w:rPr>
        <w:t>л</w:t>
      </w:r>
      <w:r w:rsidR="0069399D">
        <w:rPr>
          <w:rFonts w:ascii="Times New Roman" w:hAnsi="Times New Roman" w:cs="Times New Roman"/>
          <w:sz w:val="28"/>
          <w:szCs w:val="28"/>
        </w:rPr>
        <w:t xml:space="preserve"> в 2022 году организовать опытно-исследовательскую деятельность на базе МАУДО «СЮТ» в области естественно</w:t>
      </w:r>
      <w:r w:rsidR="00EB35D9">
        <w:rPr>
          <w:rFonts w:ascii="Times New Roman" w:hAnsi="Times New Roman" w:cs="Times New Roman"/>
          <w:sz w:val="28"/>
          <w:szCs w:val="28"/>
        </w:rPr>
        <w:t>-</w:t>
      </w:r>
      <w:r w:rsidR="0069399D">
        <w:rPr>
          <w:rFonts w:ascii="Times New Roman" w:hAnsi="Times New Roman" w:cs="Times New Roman"/>
          <w:sz w:val="28"/>
          <w:szCs w:val="28"/>
        </w:rPr>
        <w:t>научного цикла.</w:t>
      </w:r>
    </w:p>
    <w:p w14:paraId="3D5F7A25" w14:textId="39EAA2E4" w:rsidR="00E52A2D" w:rsidRPr="00A066D6" w:rsidRDefault="0011128E" w:rsidP="00E5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667" w:rsidRPr="00E52A2D">
        <w:rPr>
          <w:rFonts w:ascii="Times New Roman" w:hAnsi="Times New Roman" w:cs="Times New Roman"/>
          <w:color w:val="000000" w:themeColor="text1"/>
          <w:sz w:val="28"/>
          <w:szCs w:val="28"/>
        </w:rPr>
        <w:t>Анализ плана финансово-хозяйственной деятельности за 202</w:t>
      </w:r>
      <w:r w:rsidR="006851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5667" w:rsidRPr="00E5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показал, что ф</w:t>
      </w:r>
      <w:r w:rsidRPr="00E5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инансирование из бюджета 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A066D6" w:rsidRPr="00A06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E52A2D" w:rsidRPr="00A06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066D6" w:rsidRPr="00A06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248</w:t>
      </w:r>
      <w:r w:rsidR="00E52A2D" w:rsidRPr="00A06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066D6" w:rsidRPr="00A06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492</w:t>
      </w:r>
      <w:r w:rsidR="003C7E3C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  <w:r w:rsidR="00A066D6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C7E3C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коп. Основную часть расходов составляют расходы на оплату труда и начисления по оплате труда — </w:t>
      </w:r>
    </w:p>
    <w:p w14:paraId="78DD2D4F" w14:textId="75CED188" w:rsidR="0011128E" w:rsidRPr="00A066D6" w:rsidRDefault="00A066D6" w:rsidP="00E52A2D">
      <w:pPr>
        <w:jc w:val="both"/>
        <w:rPr>
          <w:color w:val="FF0000"/>
        </w:rPr>
      </w:pP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52A2D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681</w:t>
      </w:r>
      <w:r w:rsidR="00040BD1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A2D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040BD1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040BD1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</w:t>
      </w:r>
      <w:r w:rsidR="0011128E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C7E3C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128E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всего финансирования).</w:t>
      </w:r>
    </w:p>
    <w:p w14:paraId="582035E3" w14:textId="019D58AC" w:rsidR="0011128E" w:rsidRPr="00A066D6" w:rsidRDefault="0011128E" w:rsidP="00610C3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за </w:t>
      </w:r>
      <w:r w:rsidR="00E52A2D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коммунальные услуги, 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связи, обслуживание тревожной кнопки, охрану, обслуживание АПС и системы «Стрелец-мониторинг» </w:t>
      </w:r>
      <w:r w:rsidR="00747A97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пр. 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A066D6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1 567 043 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747A97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6D6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747A97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</w:t>
      </w:r>
      <w:r w:rsidR="000A7360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47A97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66D6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14:paraId="66C01C4E" w14:textId="4FDD5458" w:rsidR="00610C3A" w:rsidRDefault="00610C3A" w:rsidP="00610C3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Средняя заработная плата педагогов дополнительного образования составила 2</w:t>
      </w:r>
      <w:r w:rsidR="00A066D6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093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5093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(в прошлом году - 2</w:t>
      </w:r>
      <w:r w:rsidR="00A066D6"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118 руб.).</w:t>
      </w:r>
    </w:p>
    <w:p w14:paraId="4EB58001" w14:textId="23FC963C" w:rsidR="00CC2800" w:rsidRDefault="00CC2800" w:rsidP="00610C3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1480C5" w14:textId="77777777" w:rsidR="002D7FB7" w:rsidRPr="0075115E" w:rsidRDefault="002D7FB7" w:rsidP="00CC2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5358E" w14:textId="5C5766ED" w:rsidR="00CC2800" w:rsidRPr="00CC2800" w:rsidRDefault="00CC2800" w:rsidP="00CC2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9B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CC2800">
        <w:rPr>
          <w:rFonts w:ascii="Times New Roman" w:hAnsi="Times New Roman" w:cs="Times New Roman"/>
          <w:b/>
          <w:bCs/>
          <w:sz w:val="28"/>
          <w:szCs w:val="28"/>
        </w:rPr>
        <w:t>. Учебные и внеучебные достижения обучающихся по программам дополнительного образования детей.</w:t>
      </w:r>
    </w:p>
    <w:p w14:paraId="32C4783B" w14:textId="77777777" w:rsidR="00CC2800" w:rsidRPr="00CC2800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53BA3" w14:textId="7291BAB3" w:rsidR="00CC2800" w:rsidRPr="00CC2800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sz w:val="28"/>
          <w:szCs w:val="28"/>
        </w:rPr>
        <w:tab/>
        <w:t>В течение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2800">
        <w:rPr>
          <w:rFonts w:ascii="Times New Roman" w:hAnsi="Times New Roman" w:cs="Times New Roman"/>
          <w:sz w:val="28"/>
          <w:szCs w:val="28"/>
        </w:rPr>
        <w:t xml:space="preserve"> года обучающиеся СЮТ представили результаты освоения дополнительных общеобразовательных общеразвивающих программ в мероприятиях различного уровня:</w:t>
      </w:r>
    </w:p>
    <w:p w14:paraId="190DABA4" w14:textId="2E3170A5" w:rsidR="00CC2800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B3F6F" w14:textId="5F7D68D4" w:rsidR="003A1A62" w:rsidRDefault="003A1A62" w:rsidP="00CC28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B6F3F" w14:textId="4257A2BF" w:rsidR="003A1A62" w:rsidRDefault="003A1A62" w:rsidP="00CC28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B5194" w14:textId="77777777" w:rsidR="003A1A62" w:rsidRPr="00CC2800" w:rsidRDefault="003A1A62" w:rsidP="00CC28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E7ABC" w14:textId="77777777" w:rsidR="00CC2800" w:rsidRPr="00CC2800" w:rsidRDefault="00CC2800" w:rsidP="00C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Количество массовых мероприятий</w:t>
      </w:r>
    </w:p>
    <w:p w14:paraId="5B375510" w14:textId="77777777" w:rsidR="00CC2800" w:rsidRPr="00CC2800" w:rsidRDefault="00CC2800" w:rsidP="00C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i/>
          <w:iCs/>
          <w:sz w:val="28"/>
          <w:szCs w:val="28"/>
        </w:rPr>
        <w:t>(акции, выставки, конкурсы, соревнования и пр.)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099"/>
        <w:gridCol w:w="1820"/>
        <w:gridCol w:w="1735"/>
        <w:gridCol w:w="2052"/>
      </w:tblGrid>
      <w:tr w:rsidR="00CC2800" w:rsidRPr="00CC2800" w14:paraId="03B34D56" w14:textId="77777777" w:rsidTr="000A48CC">
        <w:tc>
          <w:tcPr>
            <w:tcW w:w="1927" w:type="dxa"/>
            <w:shd w:val="clear" w:color="auto" w:fill="auto"/>
          </w:tcPr>
          <w:p w14:paraId="74C72DB0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2099" w:type="dxa"/>
            <w:shd w:val="clear" w:color="auto" w:fill="auto"/>
          </w:tcPr>
          <w:p w14:paraId="1830A1D7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</w:tc>
        <w:tc>
          <w:tcPr>
            <w:tcW w:w="1820" w:type="dxa"/>
            <w:shd w:val="clear" w:color="auto" w:fill="auto"/>
          </w:tcPr>
          <w:p w14:paraId="1CBD73F9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Региональный уровень</w:t>
            </w:r>
          </w:p>
        </w:tc>
        <w:tc>
          <w:tcPr>
            <w:tcW w:w="1735" w:type="dxa"/>
            <w:shd w:val="clear" w:color="auto" w:fill="auto"/>
          </w:tcPr>
          <w:p w14:paraId="2B16DA25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Федеральный уровень</w:t>
            </w:r>
          </w:p>
        </w:tc>
        <w:tc>
          <w:tcPr>
            <w:tcW w:w="2052" w:type="dxa"/>
            <w:shd w:val="clear" w:color="auto" w:fill="auto"/>
          </w:tcPr>
          <w:p w14:paraId="26BB8A3F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Международный уровень</w:t>
            </w:r>
          </w:p>
        </w:tc>
      </w:tr>
      <w:tr w:rsidR="00CC2800" w:rsidRPr="00CC2800" w14:paraId="00A1AF96" w14:textId="77777777" w:rsidTr="000A48CC">
        <w:tc>
          <w:tcPr>
            <w:tcW w:w="1927" w:type="dxa"/>
            <w:shd w:val="clear" w:color="auto" w:fill="auto"/>
          </w:tcPr>
          <w:p w14:paraId="10AA836F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7880ECB9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14:paraId="05066647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618E6903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14:paraId="2F5F9346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A1A62" w:rsidRPr="00CC2800" w14:paraId="0B84A316" w14:textId="77777777" w:rsidTr="000A48CC">
        <w:tc>
          <w:tcPr>
            <w:tcW w:w="1927" w:type="dxa"/>
            <w:shd w:val="clear" w:color="auto" w:fill="auto"/>
          </w:tcPr>
          <w:p w14:paraId="20E6C584" w14:textId="7EDC0435" w:rsidR="003A1A62" w:rsidRPr="003A1A62" w:rsidRDefault="003A1A62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A62">
              <w:rPr>
                <w:rFonts w:ascii="Times New Roman" w:hAnsi="Times New Roman" w:cs="Times New Roman"/>
                <w:bCs/>
                <w:sz w:val="28"/>
                <w:szCs w:val="28"/>
              </w:rPr>
              <w:t>2022-2023</w:t>
            </w:r>
          </w:p>
        </w:tc>
        <w:tc>
          <w:tcPr>
            <w:tcW w:w="2099" w:type="dxa"/>
            <w:shd w:val="clear" w:color="auto" w:fill="auto"/>
          </w:tcPr>
          <w:p w14:paraId="50341652" w14:textId="744B8257" w:rsidR="003A1A62" w:rsidRPr="003A1A62" w:rsidRDefault="003A1A62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20" w:type="dxa"/>
            <w:shd w:val="clear" w:color="auto" w:fill="auto"/>
          </w:tcPr>
          <w:p w14:paraId="7949188F" w14:textId="787DE178" w:rsidR="003A1A62" w:rsidRPr="003A1A62" w:rsidRDefault="003A1A62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14:paraId="04401ED0" w14:textId="7B5790BA" w:rsidR="003A1A62" w:rsidRPr="003A1A62" w:rsidRDefault="003A1A62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14:paraId="2AEAC497" w14:textId="69583889" w:rsidR="003A1A62" w:rsidRPr="003A1A62" w:rsidRDefault="003A1A62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C2800" w:rsidRPr="00CC2800" w14:paraId="38C87DBC" w14:textId="77777777" w:rsidTr="000A48CC">
        <w:tc>
          <w:tcPr>
            <w:tcW w:w="1927" w:type="dxa"/>
            <w:shd w:val="clear" w:color="auto" w:fill="auto"/>
          </w:tcPr>
          <w:p w14:paraId="55D9C816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2021-2022</w:t>
            </w:r>
          </w:p>
        </w:tc>
        <w:tc>
          <w:tcPr>
            <w:tcW w:w="2099" w:type="dxa"/>
            <w:shd w:val="clear" w:color="auto" w:fill="auto"/>
          </w:tcPr>
          <w:p w14:paraId="1EDDCF7C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20" w:type="dxa"/>
            <w:shd w:val="clear" w:color="auto" w:fill="auto"/>
          </w:tcPr>
          <w:p w14:paraId="3E6D7EAC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09A14FEC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52" w:type="dxa"/>
            <w:shd w:val="clear" w:color="auto" w:fill="auto"/>
          </w:tcPr>
          <w:p w14:paraId="0C83D67F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C2800" w:rsidRPr="00CC2800" w14:paraId="44832AF7" w14:textId="77777777" w:rsidTr="000A48CC">
        <w:tc>
          <w:tcPr>
            <w:tcW w:w="1927" w:type="dxa"/>
            <w:shd w:val="clear" w:color="auto" w:fill="auto"/>
          </w:tcPr>
          <w:p w14:paraId="7E8C6697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2020-2021</w:t>
            </w:r>
          </w:p>
        </w:tc>
        <w:tc>
          <w:tcPr>
            <w:tcW w:w="2099" w:type="dxa"/>
            <w:shd w:val="clear" w:color="auto" w:fill="auto"/>
          </w:tcPr>
          <w:p w14:paraId="6B48B221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20" w:type="dxa"/>
            <w:shd w:val="clear" w:color="auto" w:fill="auto"/>
          </w:tcPr>
          <w:p w14:paraId="5EE67ED1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4B9C083E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14:paraId="3BF51714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C2800" w:rsidRPr="00CC2800" w14:paraId="6868CC3D" w14:textId="77777777" w:rsidTr="000A48CC">
        <w:tc>
          <w:tcPr>
            <w:tcW w:w="1927" w:type="dxa"/>
            <w:shd w:val="clear" w:color="auto" w:fill="auto"/>
          </w:tcPr>
          <w:p w14:paraId="77141141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2099" w:type="dxa"/>
            <w:shd w:val="clear" w:color="auto" w:fill="auto"/>
          </w:tcPr>
          <w:p w14:paraId="57E6EE69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20" w:type="dxa"/>
            <w:shd w:val="clear" w:color="auto" w:fill="auto"/>
          </w:tcPr>
          <w:p w14:paraId="51551F77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14:paraId="49A4F298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052" w:type="dxa"/>
            <w:shd w:val="clear" w:color="auto" w:fill="auto"/>
          </w:tcPr>
          <w:p w14:paraId="57FB8D4E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C2800" w:rsidRPr="00CC2800" w14:paraId="6BD27A54" w14:textId="77777777" w:rsidTr="000A48CC">
        <w:tc>
          <w:tcPr>
            <w:tcW w:w="1927" w:type="dxa"/>
            <w:shd w:val="clear" w:color="auto" w:fill="auto"/>
          </w:tcPr>
          <w:p w14:paraId="17703760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2099" w:type="dxa"/>
            <w:shd w:val="clear" w:color="auto" w:fill="auto"/>
          </w:tcPr>
          <w:p w14:paraId="470910FA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20" w:type="dxa"/>
            <w:shd w:val="clear" w:color="auto" w:fill="auto"/>
          </w:tcPr>
          <w:p w14:paraId="41DD1C04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14:paraId="5A888D15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52" w:type="dxa"/>
            <w:shd w:val="clear" w:color="auto" w:fill="auto"/>
          </w:tcPr>
          <w:p w14:paraId="43995158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 w14:paraId="04ABCECC" w14:textId="77777777" w:rsidR="00CC2800" w:rsidRPr="003A1A62" w:rsidRDefault="00CC2800" w:rsidP="00CC2800">
      <w:pPr>
        <w:jc w:val="right"/>
        <w:rPr>
          <w:rFonts w:ascii="Times New Roman" w:hAnsi="Times New Roman" w:cs="Times New Roman"/>
        </w:rPr>
      </w:pPr>
      <w:r w:rsidRPr="003A1A62">
        <w:rPr>
          <w:rFonts w:ascii="Times New Roman" w:hAnsi="Times New Roman" w:cs="Times New Roman"/>
        </w:rPr>
        <w:t>Таблица 4.</w:t>
      </w:r>
    </w:p>
    <w:p w14:paraId="120AF880" w14:textId="77777777" w:rsidR="003A1A62" w:rsidRDefault="003A1A62" w:rsidP="00CC28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291956" w14:textId="5CCE8F2D" w:rsidR="00CC2800" w:rsidRPr="00CC2800" w:rsidRDefault="00CC2800" w:rsidP="00C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i/>
          <w:iCs/>
          <w:sz w:val="28"/>
          <w:szCs w:val="28"/>
        </w:rPr>
        <w:t>Количество обучающихся</w:t>
      </w:r>
      <w:r w:rsidR="003A1A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2800">
        <w:rPr>
          <w:rFonts w:ascii="Times New Roman" w:hAnsi="Times New Roman" w:cs="Times New Roman"/>
          <w:i/>
          <w:iCs/>
          <w:sz w:val="28"/>
          <w:szCs w:val="28"/>
        </w:rPr>
        <w:t>- участников массовых мероприятий</w:t>
      </w:r>
    </w:p>
    <w:p w14:paraId="19BDDF0C" w14:textId="77777777" w:rsidR="00CC2800" w:rsidRPr="00CC2800" w:rsidRDefault="00CC2800" w:rsidP="00C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i/>
          <w:iCs/>
          <w:sz w:val="28"/>
          <w:szCs w:val="28"/>
        </w:rPr>
        <w:t>(акции, выставки, конкурсы, соревнования и пр.)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338"/>
        <w:gridCol w:w="2023"/>
        <w:gridCol w:w="1927"/>
        <w:gridCol w:w="2285"/>
      </w:tblGrid>
      <w:tr w:rsidR="00CC2800" w:rsidRPr="00CC2800" w14:paraId="77FC827A" w14:textId="77777777" w:rsidTr="003A1A62">
        <w:tc>
          <w:tcPr>
            <w:tcW w:w="1344" w:type="dxa"/>
            <w:shd w:val="clear" w:color="auto" w:fill="auto"/>
          </w:tcPr>
          <w:p w14:paraId="24228AEE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2338" w:type="dxa"/>
            <w:shd w:val="clear" w:color="auto" w:fill="auto"/>
          </w:tcPr>
          <w:p w14:paraId="5C388F72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</w:tc>
        <w:tc>
          <w:tcPr>
            <w:tcW w:w="2023" w:type="dxa"/>
            <w:shd w:val="clear" w:color="auto" w:fill="auto"/>
          </w:tcPr>
          <w:p w14:paraId="00E3F118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Региональный уровень</w:t>
            </w:r>
          </w:p>
        </w:tc>
        <w:tc>
          <w:tcPr>
            <w:tcW w:w="1927" w:type="dxa"/>
            <w:shd w:val="clear" w:color="auto" w:fill="auto"/>
          </w:tcPr>
          <w:p w14:paraId="43A4CFAE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Федеральный уровень</w:t>
            </w:r>
          </w:p>
        </w:tc>
        <w:tc>
          <w:tcPr>
            <w:tcW w:w="2285" w:type="dxa"/>
            <w:shd w:val="clear" w:color="auto" w:fill="auto"/>
          </w:tcPr>
          <w:p w14:paraId="24C01543" w14:textId="77777777" w:rsidR="00CC2800" w:rsidRPr="003A1A62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Международный уровень</w:t>
            </w:r>
          </w:p>
        </w:tc>
      </w:tr>
      <w:tr w:rsidR="00CC2800" w:rsidRPr="00CC2800" w14:paraId="26F0F2CA" w14:textId="77777777" w:rsidTr="003A1A62">
        <w:tc>
          <w:tcPr>
            <w:tcW w:w="1344" w:type="dxa"/>
            <w:shd w:val="clear" w:color="auto" w:fill="auto"/>
          </w:tcPr>
          <w:p w14:paraId="2D268C0A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14:paraId="3AD73014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14:paraId="6C5C3DF0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14:paraId="29C115C0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14:paraId="6F6C4070" w14:textId="77777777" w:rsidR="00CC2800" w:rsidRPr="00CC2800" w:rsidRDefault="00CC2800" w:rsidP="000A48CC">
            <w:pPr>
              <w:pStyle w:val="3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A1A62" w:rsidRPr="00CC2800" w14:paraId="4A20B8F2" w14:textId="77777777" w:rsidTr="003A1A62">
        <w:tc>
          <w:tcPr>
            <w:tcW w:w="1344" w:type="dxa"/>
            <w:shd w:val="clear" w:color="auto" w:fill="auto"/>
          </w:tcPr>
          <w:p w14:paraId="049EEAA8" w14:textId="0D7F0424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14:paraId="5F9CD624" w14:textId="61242AF0" w:rsidR="003A1A62" w:rsidRPr="00CC2800" w:rsidRDefault="00747543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3A1A6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14:paraId="1ED01C3D" w14:textId="7A3541D9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27" w:type="dxa"/>
            <w:shd w:val="clear" w:color="auto" w:fill="auto"/>
          </w:tcPr>
          <w:p w14:paraId="30D81EFC" w14:textId="2E61CC51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2285" w:type="dxa"/>
            <w:shd w:val="clear" w:color="auto" w:fill="auto"/>
          </w:tcPr>
          <w:p w14:paraId="6E2986AE" w14:textId="66800C96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A1A62" w:rsidRPr="00CC2800" w14:paraId="252829D9" w14:textId="77777777" w:rsidTr="003A1A62">
        <w:tc>
          <w:tcPr>
            <w:tcW w:w="1344" w:type="dxa"/>
            <w:shd w:val="clear" w:color="auto" w:fill="auto"/>
          </w:tcPr>
          <w:p w14:paraId="6463FFF1" w14:textId="4F1CA5EA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2021 - 2022</w:t>
            </w:r>
          </w:p>
        </w:tc>
        <w:tc>
          <w:tcPr>
            <w:tcW w:w="2338" w:type="dxa"/>
            <w:shd w:val="clear" w:color="auto" w:fill="auto"/>
          </w:tcPr>
          <w:p w14:paraId="6B5EAD32" w14:textId="7A5A3A90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2023" w:type="dxa"/>
            <w:shd w:val="clear" w:color="auto" w:fill="auto"/>
          </w:tcPr>
          <w:p w14:paraId="2A273F8A" w14:textId="0E2F123C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27" w:type="dxa"/>
            <w:shd w:val="clear" w:color="auto" w:fill="auto"/>
          </w:tcPr>
          <w:p w14:paraId="3EBD6C05" w14:textId="7D71E798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285" w:type="dxa"/>
            <w:shd w:val="clear" w:color="auto" w:fill="auto"/>
          </w:tcPr>
          <w:p w14:paraId="03E5E253" w14:textId="37549753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3A1A62" w:rsidRPr="00CC2800" w14:paraId="62159423" w14:textId="77777777" w:rsidTr="003A1A62">
        <w:tc>
          <w:tcPr>
            <w:tcW w:w="1344" w:type="dxa"/>
            <w:shd w:val="clear" w:color="auto" w:fill="auto"/>
          </w:tcPr>
          <w:p w14:paraId="10DA3D4E" w14:textId="161CF6DB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2020 – 2021</w:t>
            </w:r>
          </w:p>
        </w:tc>
        <w:tc>
          <w:tcPr>
            <w:tcW w:w="2338" w:type="dxa"/>
            <w:shd w:val="clear" w:color="auto" w:fill="auto"/>
          </w:tcPr>
          <w:p w14:paraId="1F6E9A27" w14:textId="7036FB15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506</w:t>
            </w:r>
          </w:p>
        </w:tc>
        <w:tc>
          <w:tcPr>
            <w:tcW w:w="2023" w:type="dxa"/>
            <w:shd w:val="clear" w:color="auto" w:fill="auto"/>
          </w:tcPr>
          <w:p w14:paraId="711C8236" w14:textId="084B586E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14:paraId="6DBC4CB9" w14:textId="4D8C3AEB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85" w:type="dxa"/>
            <w:shd w:val="clear" w:color="auto" w:fill="auto"/>
          </w:tcPr>
          <w:p w14:paraId="6BD83FD4" w14:textId="17BD23BD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A1A62" w:rsidRPr="00CC2800" w14:paraId="718F838A" w14:textId="77777777" w:rsidTr="003A1A62">
        <w:tc>
          <w:tcPr>
            <w:tcW w:w="1344" w:type="dxa"/>
            <w:shd w:val="clear" w:color="auto" w:fill="auto"/>
          </w:tcPr>
          <w:p w14:paraId="1D1B07ED" w14:textId="3F0E76C2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2019 - 2020</w:t>
            </w:r>
          </w:p>
        </w:tc>
        <w:tc>
          <w:tcPr>
            <w:tcW w:w="2338" w:type="dxa"/>
            <w:shd w:val="clear" w:color="auto" w:fill="auto"/>
          </w:tcPr>
          <w:p w14:paraId="310BD5D5" w14:textId="28EEB8C9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2023" w:type="dxa"/>
            <w:shd w:val="clear" w:color="auto" w:fill="auto"/>
          </w:tcPr>
          <w:p w14:paraId="2E1711D7" w14:textId="6933B55C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14:paraId="46142731" w14:textId="7FC1690E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285" w:type="dxa"/>
            <w:shd w:val="clear" w:color="auto" w:fill="auto"/>
          </w:tcPr>
          <w:p w14:paraId="0E306496" w14:textId="39E827BC" w:rsidR="003A1A62" w:rsidRPr="00CC2800" w:rsidRDefault="003A1A62" w:rsidP="003A1A62">
            <w:pPr>
              <w:pStyle w:val="3"/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14:paraId="70E0E0BF" w14:textId="77777777" w:rsidR="00CC2800" w:rsidRPr="003A1A62" w:rsidRDefault="00CC2800" w:rsidP="00CC2800">
      <w:pPr>
        <w:jc w:val="right"/>
        <w:rPr>
          <w:rFonts w:ascii="Times New Roman" w:hAnsi="Times New Roman" w:cs="Times New Roman"/>
        </w:rPr>
      </w:pPr>
      <w:r w:rsidRPr="003A1A62">
        <w:rPr>
          <w:rFonts w:ascii="Times New Roman" w:hAnsi="Times New Roman" w:cs="Times New Roman"/>
        </w:rPr>
        <w:t>Таблица 5.</w:t>
      </w:r>
    </w:p>
    <w:p w14:paraId="0E206399" w14:textId="77777777" w:rsidR="00CC2800" w:rsidRPr="00CC2800" w:rsidRDefault="00CC2800" w:rsidP="00CC28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B999823" w14:textId="77777777" w:rsidR="00CC2800" w:rsidRPr="00CC2800" w:rsidRDefault="00CC2800" w:rsidP="00C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i/>
          <w:iCs/>
          <w:sz w:val="28"/>
          <w:szCs w:val="28"/>
        </w:rPr>
        <w:t>Количество обучающихся-победителей и призеров массовых мероприятий</w:t>
      </w:r>
    </w:p>
    <w:p w14:paraId="1E6E28FE" w14:textId="77777777" w:rsidR="00CC2800" w:rsidRPr="00CC2800" w:rsidRDefault="00CC2800" w:rsidP="00C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i/>
          <w:iCs/>
          <w:sz w:val="28"/>
          <w:szCs w:val="28"/>
        </w:rPr>
        <w:t>(акции, выставки, конкурсы, соревнования и пр.)</w:t>
      </w:r>
    </w:p>
    <w:tbl>
      <w:tblPr>
        <w:tblW w:w="101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7"/>
        <w:gridCol w:w="1653"/>
        <w:gridCol w:w="1830"/>
        <w:gridCol w:w="1905"/>
        <w:gridCol w:w="1650"/>
        <w:gridCol w:w="1741"/>
      </w:tblGrid>
      <w:tr w:rsidR="00CC2800" w:rsidRPr="00CC2800" w14:paraId="57D118CD" w14:textId="77777777" w:rsidTr="000A48CC"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76D8C" w14:textId="77777777" w:rsidR="00CC2800" w:rsidRPr="003A1A62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A23C19" w14:textId="77777777" w:rsidR="00CC2800" w:rsidRPr="003A1A62" w:rsidRDefault="00CC2800" w:rsidP="000A48C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8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85350" w14:textId="77777777" w:rsidR="00CC2800" w:rsidRPr="003A1A62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Уровень мероприятия и количество участников</w:t>
            </w:r>
          </w:p>
        </w:tc>
      </w:tr>
      <w:tr w:rsidR="00CC2800" w:rsidRPr="00CC2800" w14:paraId="41EAC9C0" w14:textId="77777777" w:rsidTr="000A48CC"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14A2A" w14:textId="77777777" w:rsidR="00CC2800" w:rsidRPr="003A1A62" w:rsidRDefault="00CC2800" w:rsidP="000A48CC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6F0FF" w14:textId="77777777" w:rsidR="00CC2800" w:rsidRPr="003A1A62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 xml:space="preserve">Городской 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821E9" w14:textId="77777777" w:rsidR="00CC2800" w:rsidRPr="003A1A62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Зональный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98EC3" w14:textId="77777777" w:rsidR="00CC2800" w:rsidRPr="003A1A62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Областной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B67B45" w14:textId="77777777" w:rsidR="00CC2800" w:rsidRPr="003A1A62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Всероссийский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3FB42" w14:textId="77777777" w:rsidR="00CC2800" w:rsidRPr="003A1A62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62">
              <w:rPr>
                <w:rFonts w:ascii="Times New Roman" w:hAnsi="Times New Roman" w:cs="Times New Roman"/>
                <w:b/>
                <w:bCs/>
              </w:rPr>
              <w:t>Международный</w:t>
            </w:r>
          </w:p>
        </w:tc>
      </w:tr>
      <w:tr w:rsidR="00CC2800" w:rsidRPr="00CC2800" w14:paraId="6A27B947" w14:textId="77777777" w:rsidTr="000A48CC"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A9C1F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2019 - 2020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43524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784CA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E03A2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E5E48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3B086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C2800" w:rsidRPr="00CC2800" w14:paraId="32F1D98A" w14:textId="77777777" w:rsidTr="000A48CC">
        <w:tc>
          <w:tcPr>
            <w:tcW w:w="134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0FBC644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2020 – 2021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5F1E0A4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B43C76C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2465DE5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08CBDA1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53C679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800" w:rsidRPr="00CC2800" w14:paraId="1528E914" w14:textId="77777777" w:rsidTr="000A48C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344D9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2800">
              <w:rPr>
                <w:rFonts w:ascii="Times New Roman" w:hAnsi="Times New Roman" w:cs="Times New Roman"/>
                <w:bCs/>
                <w:sz w:val="28"/>
                <w:szCs w:val="28"/>
              </w:rPr>
              <w:t>2021 - 2022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0E4F7C5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B023096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E0ECA2D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86EF878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B816" w14:textId="77777777" w:rsidR="00CC2800" w:rsidRPr="00CC2800" w:rsidRDefault="00CC2800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1A62" w:rsidRPr="00CC2800" w14:paraId="2BBFF2D4" w14:textId="77777777" w:rsidTr="000A48C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5481F" w14:textId="51CB167B" w:rsidR="003A1A62" w:rsidRPr="00CC2800" w:rsidRDefault="003A1A62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2022 - 2023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82C8276" w14:textId="2EC90E5D" w:rsidR="003A1A62" w:rsidRPr="00CC2800" w:rsidRDefault="00747543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95C15C" w14:textId="3552245B" w:rsidR="003A1A62" w:rsidRPr="00CC2800" w:rsidRDefault="003A1A62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227ADC2" w14:textId="14F849EE" w:rsidR="003A1A62" w:rsidRPr="00CC2800" w:rsidRDefault="003A1A62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419BF5" w14:textId="2CBACA86" w:rsidR="003A1A62" w:rsidRPr="00CC2800" w:rsidRDefault="003A1A62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CD7C" w14:textId="1438DB5F" w:rsidR="003A1A62" w:rsidRPr="00CC2800" w:rsidRDefault="003A1A62" w:rsidP="000A48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D8269DF" w14:textId="77777777" w:rsidR="00CC2800" w:rsidRPr="003A1A62" w:rsidRDefault="00CC2800" w:rsidP="00CC2800">
      <w:pPr>
        <w:jc w:val="right"/>
        <w:rPr>
          <w:rFonts w:ascii="Times New Roman" w:hAnsi="Times New Roman" w:cs="Times New Roman"/>
        </w:rPr>
      </w:pPr>
      <w:r w:rsidRPr="003A1A62">
        <w:rPr>
          <w:rFonts w:ascii="Times New Roman" w:hAnsi="Times New Roman" w:cs="Times New Roman"/>
        </w:rPr>
        <w:t>Таблица 6.</w:t>
      </w:r>
    </w:p>
    <w:p w14:paraId="0672A225" w14:textId="77777777" w:rsidR="00747543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sz w:val="28"/>
          <w:szCs w:val="28"/>
        </w:rPr>
        <w:tab/>
      </w:r>
    </w:p>
    <w:p w14:paraId="6744D098" w14:textId="0ECBE172" w:rsidR="00CC2800" w:rsidRPr="00CC2800" w:rsidRDefault="00CC2800" w:rsidP="00CC28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800">
        <w:rPr>
          <w:rFonts w:ascii="Times New Roman" w:hAnsi="Times New Roman" w:cs="Times New Roman"/>
          <w:color w:val="000000"/>
          <w:sz w:val="28"/>
          <w:szCs w:val="28"/>
        </w:rPr>
        <w:tab/>
        <w:t>В 202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объединени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«Радиосвязь связала мир» для одаренных детей 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реализовывались 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М.С. </w:t>
      </w:r>
      <w:proofErr w:type="spellStart"/>
      <w:r w:rsidR="00747543">
        <w:rPr>
          <w:rFonts w:ascii="Times New Roman" w:hAnsi="Times New Roman" w:cs="Times New Roman"/>
          <w:color w:val="000000"/>
          <w:sz w:val="28"/>
          <w:szCs w:val="28"/>
        </w:rPr>
        <w:t>Смолинского</w:t>
      </w:r>
      <w:proofErr w:type="spellEnd"/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>Ребята приняли участие во в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>сероссийски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молодежны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по радиосвязи «Дружба»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 xml:space="preserve"> (3 место), во 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>всероссийски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по радиоспорту (радиосвязь на КВ-телефон) среди юношей, девушек, юниоров, юниорок, мальчиков и девочек «Кубок А.С. Попова»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 xml:space="preserve"> (4 командное место), в международных соревнованиях «</w:t>
      </w:r>
      <w:proofErr w:type="spellStart"/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>Worked</w:t>
      </w:r>
      <w:proofErr w:type="spellEnd"/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>All</w:t>
      </w:r>
      <w:proofErr w:type="spellEnd"/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>Germany</w:t>
      </w:r>
      <w:proofErr w:type="spellEnd"/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>Contest</w:t>
      </w:r>
      <w:proofErr w:type="spellEnd"/>
      <w:r w:rsidR="00FA12FA">
        <w:rPr>
          <w:rFonts w:ascii="Times New Roman" w:hAnsi="Times New Roman" w:cs="Times New Roman"/>
          <w:color w:val="000000"/>
          <w:sz w:val="28"/>
          <w:szCs w:val="28"/>
        </w:rPr>
        <w:t>» и «</w:t>
      </w:r>
      <w:r w:rsidR="00FA12FA" w:rsidRPr="00FA12FA">
        <w:rPr>
          <w:rFonts w:ascii="Times New Roman" w:hAnsi="Times New Roman" w:cs="Times New Roman"/>
          <w:color w:val="000000"/>
          <w:sz w:val="28"/>
          <w:szCs w:val="28"/>
        </w:rPr>
        <w:t>SILENT KEY MEMORIAL CONTEST (SKMC)</w:t>
      </w:r>
      <w:r w:rsidR="00FA12FA">
        <w:rPr>
          <w:rFonts w:ascii="Times New Roman" w:hAnsi="Times New Roman" w:cs="Times New Roman"/>
          <w:color w:val="000000"/>
          <w:sz w:val="28"/>
          <w:szCs w:val="28"/>
        </w:rPr>
        <w:t>» - 3 и 7 места.</w:t>
      </w:r>
    </w:p>
    <w:p w14:paraId="53D9D9FB" w14:textId="6EC0551D" w:rsidR="00CC2800" w:rsidRPr="00CC2800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творческого объединения «Креативное рукоделие» под руководством педагога дополнительного образования Хорошевской С.А. также порадовали высокими результатами: 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овека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стал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в международном творческом конкурсе 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7543" w:rsidRPr="00747543">
        <w:rPr>
          <w:rFonts w:ascii="Times New Roman" w:hAnsi="Times New Roman" w:cs="Times New Roman"/>
          <w:color w:val="000000"/>
          <w:sz w:val="28"/>
          <w:szCs w:val="28"/>
        </w:rPr>
        <w:t>Кубок России по детскому рукоделию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(дистанционно</w:t>
      </w:r>
      <w:r w:rsidR="0074754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8C6126" w14:textId="67CA976D" w:rsidR="00CC2800" w:rsidRPr="00CC2800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Юные судомоделисты творческого объединения «Судомодельный» под руководством педагога дополнительного образования И.И. </w:t>
      </w:r>
      <w:proofErr w:type="spellStart"/>
      <w:r w:rsidRPr="00CC2800">
        <w:rPr>
          <w:rFonts w:ascii="Times New Roman" w:hAnsi="Times New Roman" w:cs="Times New Roman"/>
          <w:color w:val="000000"/>
          <w:sz w:val="28"/>
          <w:szCs w:val="28"/>
        </w:rPr>
        <w:t>Великоцкого</w:t>
      </w:r>
      <w:proofErr w:type="spellEnd"/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заняли 2 место на </w:t>
      </w:r>
      <w:r w:rsidR="002E2A2C"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 выставке технического конструирования «Юный техник-202</w:t>
      </w:r>
      <w:r w:rsidR="002E2A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>» и 1 место в городском конкурсе технического конструирования «Юный техник-202</w:t>
      </w:r>
      <w:r w:rsidR="002E2A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2800">
        <w:rPr>
          <w:rFonts w:ascii="Times New Roman" w:hAnsi="Times New Roman" w:cs="Times New Roman"/>
          <w:color w:val="000000"/>
          <w:sz w:val="28"/>
          <w:szCs w:val="28"/>
        </w:rPr>
        <w:t xml:space="preserve">» и др. </w:t>
      </w:r>
    </w:p>
    <w:p w14:paraId="56FB81B5" w14:textId="0FD37CCC" w:rsidR="00B14709" w:rsidRPr="00CC2800" w:rsidRDefault="00CC2800" w:rsidP="00B14709">
      <w:pPr>
        <w:jc w:val="both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sz w:val="28"/>
          <w:szCs w:val="28"/>
        </w:rPr>
        <w:tab/>
        <w:t xml:space="preserve">Обучающиеся творческого объединения «Робототехника» </w:t>
      </w:r>
      <w:r w:rsidR="00B14709">
        <w:rPr>
          <w:rFonts w:ascii="Times New Roman" w:hAnsi="Times New Roman" w:cs="Times New Roman"/>
          <w:sz w:val="28"/>
          <w:szCs w:val="28"/>
        </w:rPr>
        <w:t xml:space="preserve">и </w:t>
      </w:r>
      <w:r w:rsidR="00B14709" w:rsidRPr="00CC2800">
        <w:rPr>
          <w:rFonts w:ascii="Times New Roman" w:hAnsi="Times New Roman" w:cs="Times New Roman"/>
          <w:sz w:val="28"/>
          <w:szCs w:val="28"/>
        </w:rPr>
        <w:t>4</w:t>
      </w:r>
      <w:r w:rsidR="00B14709">
        <w:rPr>
          <w:rFonts w:ascii="Times New Roman" w:hAnsi="Times New Roman" w:cs="Times New Roman"/>
          <w:sz w:val="28"/>
          <w:szCs w:val="28"/>
        </w:rPr>
        <w:t>7</w:t>
      </w:r>
      <w:r w:rsidR="00B14709" w:rsidRPr="00CC2800">
        <w:rPr>
          <w:rFonts w:ascii="Times New Roman" w:hAnsi="Times New Roman" w:cs="Times New Roman"/>
          <w:sz w:val="28"/>
          <w:szCs w:val="28"/>
        </w:rPr>
        <w:t xml:space="preserve"> обучающихся краткосрочн</w:t>
      </w:r>
      <w:r w:rsidR="00B14709">
        <w:rPr>
          <w:rFonts w:ascii="Times New Roman" w:hAnsi="Times New Roman" w:cs="Times New Roman"/>
          <w:sz w:val="28"/>
          <w:szCs w:val="28"/>
        </w:rPr>
        <w:t>ых</w:t>
      </w:r>
      <w:r w:rsidR="00B14709" w:rsidRPr="00CC2800">
        <w:rPr>
          <w:rFonts w:ascii="Times New Roman" w:hAnsi="Times New Roman" w:cs="Times New Roman"/>
          <w:sz w:val="28"/>
          <w:szCs w:val="28"/>
        </w:rPr>
        <w:t xml:space="preserve"> программ «3D -</w:t>
      </w:r>
      <w:proofErr w:type="spellStart"/>
      <w:r w:rsidR="00B14709" w:rsidRPr="00CC2800">
        <w:rPr>
          <w:rFonts w:ascii="Times New Roman" w:hAnsi="Times New Roman" w:cs="Times New Roman"/>
          <w:sz w:val="28"/>
          <w:szCs w:val="28"/>
        </w:rPr>
        <w:t>моделлеры</w:t>
      </w:r>
      <w:proofErr w:type="spellEnd"/>
      <w:r w:rsidR="00B14709" w:rsidRPr="00CC2800">
        <w:rPr>
          <w:rFonts w:ascii="Times New Roman" w:hAnsi="Times New Roman" w:cs="Times New Roman"/>
          <w:sz w:val="28"/>
          <w:szCs w:val="28"/>
        </w:rPr>
        <w:t>»</w:t>
      </w:r>
      <w:r w:rsidR="00B1470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14709" w:rsidRPr="00B1470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14709" w:rsidRPr="00B14709">
        <w:rPr>
          <w:rFonts w:ascii="Times New Roman" w:hAnsi="Times New Roman" w:cs="Times New Roman"/>
          <w:sz w:val="28"/>
          <w:szCs w:val="28"/>
        </w:rPr>
        <w:t>-дизайн</w:t>
      </w:r>
      <w:r w:rsidR="00B14709">
        <w:rPr>
          <w:rFonts w:ascii="Times New Roman" w:hAnsi="Times New Roman" w:cs="Times New Roman"/>
          <w:sz w:val="28"/>
          <w:szCs w:val="28"/>
        </w:rPr>
        <w:t>»</w:t>
      </w:r>
      <w:r w:rsidR="00B14709" w:rsidRPr="00CC2800">
        <w:rPr>
          <w:rFonts w:ascii="Times New Roman" w:hAnsi="Times New Roman" w:cs="Times New Roman"/>
          <w:sz w:val="28"/>
          <w:szCs w:val="28"/>
        </w:rPr>
        <w:t xml:space="preserve"> получили сертификаты с отличием по итогам обучения на цифровом образовательном портале «Урок Цифры» по тем</w:t>
      </w:r>
      <w:r w:rsidR="00B14709">
        <w:rPr>
          <w:rFonts w:ascii="Times New Roman" w:hAnsi="Times New Roman" w:cs="Times New Roman"/>
          <w:sz w:val="28"/>
          <w:szCs w:val="28"/>
        </w:rPr>
        <w:t>ам</w:t>
      </w:r>
      <w:r w:rsidR="00B14709" w:rsidRPr="00CC2800">
        <w:rPr>
          <w:rFonts w:ascii="Times New Roman" w:hAnsi="Times New Roman" w:cs="Times New Roman"/>
          <w:sz w:val="28"/>
          <w:szCs w:val="28"/>
        </w:rPr>
        <w:t xml:space="preserve"> </w:t>
      </w:r>
      <w:r w:rsidR="00B14709">
        <w:rPr>
          <w:rFonts w:ascii="Times New Roman" w:hAnsi="Times New Roman" w:cs="Times New Roman"/>
          <w:sz w:val="28"/>
          <w:szCs w:val="28"/>
        </w:rPr>
        <w:t>«</w:t>
      </w:r>
      <w:r w:rsidR="00B14709" w:rsidRPr="006D40FF">
        <w:rPr>
          <w:rFonts w:ascii="Times New Roman" w:hAnsi="Times New Roman" w:cs="Times New Roman"/>
          <w:sz w:val="28"/>
          <w:szCs w:val="28"/>
        </w:rPr>
        <w:t>Цифровое искусство: музыка и IT</w:t>
      </w:r>
      <w:r w:rsidR="00B14709" w:rsidRPr="00CC2800">
        <w:rPr>
          <w:rFonts w:ascii="Times New Roman" w:hAnsi="Times New Roman" w:cs="Times New Roman"/>
          <w:sz w:val="28"/>
          <w:szCs w:val="28"/>
        </w:rPr>
        <w:t>»</w:t>
      </w:r>
      <w:r w:rsidR="00B14709">
        <w:rPr>
          <w:rFonts w:ascii="Times New Roman" w:hAnsi="Times New Roman" w:cs="Times New Roman"/>
          <w:sz w:val="28"/>
          <w:szCs w:val="28"/>
        </w:rPr>
        <w:t>, «</w:t>
      </w:r>
      <w:r w:rsidR="00B14709" w:rsidRPr="006D40FF">
        <w:rPr>
          <w:rFonts w:ascii="Times New Roman" w:hAnsi="Times New Roman" w:cs="Times New Roman"/>
          <w:sz w:val="28"/>
          <w:szCs w:val="28"/>
        </w:rPr>
        <w:t>Быстрая разработка приложений</w:t>
      </w:r>
      <w:r w:rsidR="00B14709">
        <w:rPr>
          <w:rFonts w:ascii="Times New Roman" w:hAnsi="Times New Roman" w:cs="Times New Roman"/>
          <w:sz w:val="28"/>
          <w:szCs w:val="28"/>
        </w:rPr>
        <w:t>»</w:t>
      </w:r>
      <w:r w:rsidR="00B14709" w:rsidRPr="00CC2800">
        <w:rPr>
          <w:rFonts w:ascii="Times New Roman" w:hAnsi="Times New Roman" w:cs="Times New Roman"/>
          <w:sz w:val="28"/>
          <w:szCs w:val="28"/>
        </w:rPr>
        <w:t>.</w:t>
      </w:r>
    </w:p>
    <w:p w14:paraId="072750C1" w14:textId="6B897070" w:rsidR="00CC2800" w:rsidRPr="00CC2800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sz w:val="28"/>
          <w:szCs w:val="28"/>
        </w:rPr>
        <w:tab/>
      </w:r>
      <w:r w:rsidR="00B14709">
        <w:rPr>
          <w:rFonts w:ascii="Times New Roman" w:hAnsi="Times New Roman" w:cs="Times New Roman"/>
          <w:sz w:val="28"/>
          <w:szCs w:val="28"/>
        </w:rPr>
        <w:t>24</w:t>
      </w:r>
      <w:r w:rsidRPr="00CC2800">
        <w:rPr>
          <w:rFonts w:ascii="Times New Roman" w:hAnsi="Times New Roman" w:cs="Times New Roman"/>
          <w:sz w:val="28"/>
          <w:szCs w:val="28"/>
        </w:rPr>
        <w:t xml:space="preserve"> обучающихся объединения «Детско-юношеская школа радиоэлектронного конструирования» приняли участие в городской дистанционной олимпиаде «Электроник+», где </w:t>
      </w:r>
      <w:r w:rsidR="00B14709">
        <w:rPr>
          <w:rFonts w:ascii="Times New Roman" w:hAnsi="Times New Roman" w:cs="Times New Roman"/>
          <w:sz w:val="28"/>
          <w:szCs w:val="28"/>
        </w:rPr>
        <w:t>12</w:t>
      </w:r>
      <w:r w:rsidRPr="00CC2800">
        <w:rPr>
          <w:rFonts w:ascii="Times New Roman" w:hAnsi="Times New Roman" w:cs="Times New Roman"/>
          <w:sz w:val="28"/>
          <w:szCs w:val="28"/>
        </w:rPr>
        <w:t xml:space="preserve"> чел. стали победителями и призерами</w:t>
      </w:r>
      <w:r w:rsidR="00B14709">
        <w:rPr>
          <w:rFonts w:ascii="Times New Roman" w:hAnsi="Times New Roman" w:cs="Times New Roman"/>
          <w:sz w:val="28"/>
          <w:szCs w:val="28"/>
        </w:rPr>
        <w:t>.</w:t>
      </w:r>
    </w:p>
    <w:p w14:paraId="173BF29F" w14:textId="77777777" w:rsidR="00B14709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sz w:val="28"/>
          <w:szCs w:val="28"/>
        </w:rPr>
        <w:tab/>
        <w:t xml:space="preserve">Обучающиеся секции «Мотокросс» под руководством педагога дополнительного образования </w:t>
      </w:r>
      <w:proofErr w:type="spellStart"/>
      <w:r w:rsidRPr="00CC2800">
        <w:rPr>
          <w:rFonts w:ascii="Times New Roman" w:hAnsi="Times New Roman" w:cs="Times New Roman"/>
          <w:sz w:val="28"/>
          <w:szCs w:val="28"/>
        </w:rPr>
        <w:t>Башманова</w:t>
      </w:r>
      <w:proofErr w:type="spellEnd"/>
      <w:r w:rsidRPr="00CC2800">
        <w:rPr>
          <w:rFonts w:ascii="Times New Roman" w:hAnsi="Times New Roman" w:cs="Times New Roman"/>
          <w:sz w:val="28"/>
          <w:szCs w:val="28"/>
        </w:rPr>
        <w:t xml:space="preserve"> В.А. заняли</w:t>
      </w:r>
      <w:r w:rsidR="00B14709">
        <w:rPr>
          <w:rFonts w:ascii="Times New Roman" w:hAnsi="Times New Roman" w:cs="Times New Roman"/>
          <w:sz w:val="28"/>
          <w:szCs w:val="28"/>
        </w:rPr>
        <w:t xml:space="preserve"> 2</w:t>
      </w:r>
      <w:r w:rsidRPr="00CC2800">
        <w:rPr>
          <w:rFonts w:ascii="Times New Roman" w:hAnsi="Times New Roman" w:cs="Times New Roman"/>
          <w:sz w:val="28"/>
          <w:szCs w:val="28"/>
        </w:rPr>
        <w:t xml:space="preserve"> командное место в </w:t>
      </w:r>
      <w:r w:rsidR="00B14709" w:rsidRPr="00B14709">
        <w:rPr>
          <w:rFonts w:ascii="Times New Roman" w:hAnsi="Times New Roman" w:cs="Times New Roman"/>
          <w:sz w:val="28"/>
          <w:szCs w:val="28"/>
        </w:rPr>
        <w:t>Межрегиональны</w:t>
      </w:r>
      <w:r w:rsidR="00B14709">
        <w:rPr>
          <w:rFonts w:ascii="Times New Roman" w:hAnsi="Times New Roman" w:cs="Times New Roman"/>
          <w:sz w:val="28"/>
          <w:szCs w:val="28"/>
        </w:rPr>
        <w:t>х</w:t>
      </w:r>
      <w:r w:rsidR="00B14709" w:rsidRPr="00B1470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14709">
        <w:rPr>
          <w:rFonts w:ascii="Times New Roman" w:hAnsi="Times New Roman" w:cs="Times New Roman"/>
          <w:sz w:val="28"/>
          <w:szCs w:val="28"/>
        </w:rPr>
        <w:t>х</w:t>
      </w:r>
      <w:r w:rsidR="00B14709" w:rsidRPr="00B14709">
        <w:rPr>
          <w:rFonts w:ascii="Times New Roman" w:hAnsi="Times New Roman" w:cs="Times New Roman"/>
          <w:sz w:val="28"/>
          <w:szCs w:val="28"/>
        </w:rPr>
        <w:t xml:space="preserve"> по мотокроссу, посвященны</w:t>
      </w:r>
      <w:r w:rsidR="00B14709">
        <w:rPr>
          <w:rFonts w:ascii="Times New Roman" w:hAnsi="Times New Roman" w:cs="Times New Roman"/>
          <w:sz w:val="28"/>
          <w:szCs w:val="28"/>
        </w:rPr>
        <w:t>х</w:t>
      </w:r>
      <w:r w:rsidR="00B14709" w:rsidRPr="00B14709">
        <w:rPr>
          <w:rFonts w:ascii="Times New Roman" w:hAnsi="Times New Roman" w:cs="Times New Roman"/>
          <w:sz w:val="28"/>
          <w:szCs w:val="28"/>
        </w:rPr>
        <w:t xml:space="preserve"> военнослужащим России</w:t>
      </w:r>
      <w:r w:rsidR="00B14709">
        <w:rPr>
          <w:rFonts w:ascii="Times New Roman" w:hAnsi="Times New Roman" w:cs="Times New Roman"/>
          <w:sz w:val="28"/>
          <w:szCs w:val="28"/>
        </w:rPr>
        <w:t>,</w:t>
      </w:r>
      <w:r w:rsidR="00B14709" w:rsidRPr="00B14709">
        <w:rPr>
          <w:rFonts w:ascii="Times New Roman" w:hAnsi="Times New Roman" w:cs="Times New Roman"/>
          <w:sz w:val="28"/>
          <w:szCs w:val="28"/>
        </w:rPr>
        <w:t xml:space="preserve"> учас</w:t>
      </w:r>
      <w:r w:rsidR="00B14709">
        <w:rPr>
          <w:rFonts w:ascii="Times New Roman" w:hAnsi="Times New Roman" w:cs="Times New Roman"/>
          <w:sz w:val="28"/>
          <w:szCs w:val="28"/>
        </w:rPr>
        <w:t xml:space="preserve">твующим </w:t>
      </w:r>
      <w:r w:rsidR="00B14709" w:rsidRPr="00B14709">
        <w:rPr>
          <w:rFonts w:ascii="Times New Roman" w:hAnsi="Times New Roman" w:cs="Times New Roman"/>
          <w:sz w:val="28"/>
          <w:szCs w:val="28"/>
        </w:rPr>
        <w:t>на территории ДНР и ЛНР</w:t>
      </w:r>
      <w:r w:rsidR="00B14709">
        <w:rPr>
          <w:rFonts w:ascii="Times New Roman" w:hAnsi="Times New Roman" w:cs="Times New Roman"/>
          <w:sz w:val="28"/>
          <w:szCs w:val="28"/>
        </w:rPr>
        <w:t>.</w:t>
      </w:r>
    </w:p>
    <w:p w14:paraId="34CC722D" w14:textId="74F46F2E" w:rsidR="00CC2800" w:rsidRPr="00CC2800" w:rsidRDefault="00CC2800" w:rsidP="00CC2800">
      <w:pPr>
        <w:jc w:val="both"/>
        <w:rPr>
          <w:rFonts w:ascii="Times New Roman" w:hAnsi="Times New Roman" w:cs="Times New Roman"/>
          <w:sz w:val="28"/>
          <w:szCs w:val="28"/>
        </w:rPr>
      </w:pPr>
      <w:r w:rsidRPr="00CC2800">
        <w:rPr>
          <w:rFonts w:ascii="Times New Roman" w:hAnsi="Times New Roman" w:cs="Times New Roman"/>
          <w:sz w:val="28"/>
          <w:szCs w:val="28"/>
        </w:rPr>
        <w:tab/>
        <w:t xml:space="preserve">Одарённый ребенок </w:t>
      </w:r>
      <w:r w:rsidR="00FA12FA" w:rsidRPr="00CC2800">
        <w:rPr>
          <w:rFonts w:ascii="Times New Roman" w:hAnsi="Times New Roman" w:cs="Times New Roman"/>
          <w:sz w:val="28"/>
          <w:szCs w:val="28"/>
        </w:rPr>
        <w:t xml:space="preserve">МАУДО «СЮТ» </w:t>
      </w:r>
      <w:r w:rsidRPr="00CC2800">
        <w:rPr>
          <w:rFonts w:ascii="Times New Roman" w:hAnsi="Times New Roman" w:cs="Times New Roman"/>
          <w:sz w:val="28"/>
          <w:szCs w:val="28"/>
        </w:rPr>
        <w:t>(</w:t>
      </w:r>
      <w:r w:rsidR="00FA12FA">
        <w:rPr>
          <w:rFonts w:ascii="Times New Roman" w:hAnsi="Times New Roman" w:cs="Times New Roman"/>
          <w:sz w:val="28"/>
          <w:szCs w:val="28"/>
        </w:rPr>
        <w:t>М. Зданович</w:t>
      </w:r>
      <w:r w:rsidRPr="00CC2800">
        <w:rPr>
          <w:rFonts w:ascii="Times New Roman" w:hAnsi="Times New Roman" w:cs="Times New Roman"/>
          <w:sz w:val="28"/>
          <w:szCs w:val="28"/>
        </w:rPr>
        <w:t>) в 202</w:t>
      </w:r>
      <w:r w:rsidR="00FA12FA">
        <w:rPr>
          <w:rFonts w:ascii="Times New Roman" w:hAnsi="Times New Roman" w:cs="Times New Roman"/>
          <w:sz w:val="28"/>
          <w:szCs w:val="28"/>
        </w:rPr>
        <w:t>2</w:t>
      </w:r>
      <w:r w:rsidRPr="00CC2800">
        <w:rPr>
          <w:rFonts w:ascii="Times New Roman" w:hAnsi="Times New Roman" w:cs="Times New Roman"/>
          <w:sz w:val="28"/>
          <w:szCs w:val="28"/>
        </w:rPr>
        <w:t xml:space="preserve"> году посетил профильную смену по робототехнике в областном центре «Солнечная страна» (г. Оренбург). </w:t>
      </w:r>
    </w:p>
    <w:p w14:paraId="22450064" w14:textId="494481F3" w:rsidR="00CC2800" w:rsidRPr="00CC2800" w:rsidRDefault="00CC2800" w:rsidP="00CC2800">
      <w:pPr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2800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настоящее время открытые объединения успешно реализуются</w:t>
      </w:r>
      <w:r w:rsidR="006627C5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CC2800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Программы ежегодно обновляются и совершенствуются.</w:t>
      </w:r>
    </w:p>
    <w:p w14:paraId="4C2CC036" w14:textId="2A95A500" w:rsidR="00CC2800" w:rsidRDefault="00CC2800" w:rsidP="00CC2800">
      <w:pPr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2800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планах – поиск новых молодых педагогических работников на смену объединения по радиосвязи, разработка и открытие новых объединений для детей и подростков технической направленности.</w:t>
      </w:r>
    </w:p>
    <w:p w14:paraId="57310728" w14:textId="011D6D29" w:rsidR="006627C5" w:rsidRPr="006627C5" w:rsidRDefault="006627C5" w:rsidP="0066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C5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в МАУДО «СЮТ» </w:t>
      </w:r>
      <w:r w:rsidRPr="006627C5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Pr="006627C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7C5">
        <w:rPr>
          <w:rFonts w:ascii="Times New Roman" w:hAnsi="Times New Roman" w:cs="Times New Roman"/>
          <w:sz w:val="28"/>
          <w:szCs w:val="28"/>
        </w:rPr>
        <w:t xml:space="preserve"> по организации изучения школьниками государственных символов России и субъекта РФ. Для этого скорректировали </w:t>
      </w:r>
      <w:r>
        <w:rPr>
          <w:rFonts w:ascii="Times New Roman" w:hAnsi="Times New Roman" w:cs="Times New Roman"/>
          <w:sz w:val="28"/>
          <w:szCs w:val="28"/>
        </w:rPr>
        <w:t>планы мероприятий с целью</w:t>
      </w:r>
      <w:r w:rsidRPr="006627C5">
        <w:rPr>
          <w:rFonts w:ascii="Times New Roman" w:hAnsi="Times New Roman" w:cs="Times New Roman"/>
          <w:sz w:val="28"/>
          <w:szCs w:val="28"/>
        </w:rPr>
        <w:t>:</w:t>
      </w:r>
    </w:p>
    <w:p w14:paraId="0EEC66AC" w14:textId="77777777" w:rsidR="006627C5" w:rsidRPr="006627C5" w:rsidRDefault="006627C5" w:rsidP="0066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C5">
        <w:rPr>
          <w:rFonts w:ascii="Times New Roman" w:hAnsi="Times New Roman" w:cs="Times New Roman"/>
          <w:sz w:val="28"/>
          <w:szCs w:val="28"/>
        </w:rPr>
        <w:t>•</w:t>
      </w:r>
      <w:r w:rsidRPr="006627C5">
        <w:rPr>
          <w:rFonts w:ascii="Times New Roman" w:hAnsi="Times New Roman" w:cs="Times New Roman"/>
          <w:sz w:val="28"/>
          <w:szCs w:val="28"/>
        </w:rPr>
        <w:tab/>
        <w:t xml:space="preserve">углубить знания о госсимволике и ее истории; </w:t>
      </w:r>
    </w:p>
    <w:p w14:paraId="1E2B7F7F" w14:textId="77777777" w:rsidR="006627C5" w:rsidRPr="006627C5" w:rsidRDefault="006627C5" w:rsidP="0066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C5">
        <w:rPr>
          <w:rFonts w:ascii="Times New Roman" w:hAnsi="Times New Roman" w:cs="Times New Roman"/>
          <w:sz w:val="28"/>
          <w:szCs w:val="28"/>
        </w:rPr>
        <w:t>•</w:t>
      </w:r>
      <w:r w:rsidRPr="006627C5">
        <w:rPr>
          <w:rFonts w:ascii="Times New Roman" w:hAnsi="Times New Roman" w:cs="Times New Roman"/>
          <w:sz w:val="28"/>
          <w:szCs w:val="28"/>
        </w:rPr>
        <w:tab/>
        <w:t xml:space="preserve">сформировать личностные основы российской гражданской идентичности, социальной ответственности, правового самосознания, </w:t>
      </w:r>
      <w:proofErr w:type="spellStart"/>
      <w:r w:rsidRPr="006627C5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6627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C6E8A8" w14:textId="77777777" w:rsidR="006627C5" w:rsidRPr="006627C5" w:rsidRDefault="006627C5" w:rsidP="0066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C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27C5">
        <w:rPr>
          <w:rFonts w:ascii="Times New Roman" w:hAnsi="Times New Roman" w:cs="Times New Roman"/>
          <w:sz w:val="28"/>
          <w:szCs w:val="28"/>
        </w:rPr>
        <w:tab/>
        <w:t xml:space="preserve">осмыслить политическую и нравственную суть символов; </w:t>
      </w:r>
    </w:p>
    <w:p w14:paraId="3AD82D61" w14:textId="77777777" w:rsidR="006627C5" w:rsidRPr="006627C5" w:rsidRDefault="006627C5" w:rsidP="0066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C5">
        <w:rPr>
          <w:rFonts w:ascii="Times New Roman" w:hAnsi="Times New Roman" w:cs="Times New Roman"/>
          <w:sz w:val="28"/>
          <w:szCs w:val="28"/>
        </w:rPr>
        <w:t>•</w:t>
      </w:r>
      <w:r w:rsidRPr="006627C5">
        <w:rPr>
          <w:rFonts w:ascii="Times New Roman" w:hAnsi="Times New Roman" w:cs="Times New Roman"/>
          <w:sz w:val="28"/>
          <w:szCs w:val="28"/>
        </w:rPr>
        <w:tab/>
        <w:t xml:space="preserve">расширить и углубить представления о гражданских обязанностях, в том числе о защите Отечества на воинской или альтернативной службе. </w:t>
      </w:r>
    </w:p>
    <w:p w14:paraId="49E7B542" w14:textId="6DA15F8E" w:rsidR="006627C5" w:rsidRDefault="006627C5" w:rsidP="0066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C5">
        <w:rPr>
          <w:rFonts w:ascii="Times New Roman" w:hAnsi="Times New Roman" w:cs="Times New Roman"/>
          <w:sz w:val="28"/>
          <w:szCs w:val="28"/>
        </w:rPr>
        <w:t xml:space="preserve">Включили в программу воспитания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  <w:r w:rsidRPr="006627C5">
        <w:rPr>
          <w:rFonts w:ascii="Times New Roman" w:hAnsi="Times New Roman" w:cs="Times New Roman"/>
          <w:sz w:val="28"/>
          <w:szCs w:val="28"/>
        </w:rPr>
        <w:t xml:space="preserve"> церемонии поднятия флага России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6627C5">
        <w:rPr>
          <w:rFonts w:ascii="Times New Roman" w:hAnsi="Times New Roman" w:cs="Times New Roman"/>
          <w:sz w:val="28"/>
          <w:szCs w:val="28"/>
        </w:rPr>
        <w:t>а торжественных и праздничных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C5">
        <w:rPr>
          <w:rFonts w:ascii="Times New Roman" w:hAnsi="Times New Roman" w:cs="Times New Roman"/>
          <w:sz w:val="28"/>
          <w:szCs w:val="28"/>
        </w:rPr>
        <w:t>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C5">
        <w:rPr>
          <w:rFonts w:ascii="Times New Roman" w:hAnsi="Times New Roman" w:cs="Times New Roman"/>
          <w:sz w:val="28"/>
          <w:szCs w:val="28"/>
        </w:rPr>
        <w:t xml:space="preserve">вынос флага России </w:t>
      </w:r>
      <w:r>
        <w:rPr>
          <w:rFonts w:ascii="Times New Roman" w:hAnsi="Times New Roman" w:cs="Times New Roman"/>
          <w:sz w:val="28"/>
          <w:szCs w:val="28"/>
        </w:rPr>
        <w:t>и прослушивание гимна России</w:t>
      </w:r>
      <w:r w:rsidRPr="006627C5">
        <w:rPr>
          <w:rFonts w:ascii="Times New Roman" w:hAnsi="Times New Roman" w:cs="Times New Roman"/>
          <w:sz w:val="28"/>
          <w:szCs w:val="28"/>
        </w:rPr>
        <w:t>.</w:t>
      </w:r>
    </w:p>
    <w:p w14:paraId="62DBB6B5" w14:textId="77777777" w:rsidR="006627C5" w:rsidRPr="00CC2800" w:rsidRDefault="006627C5" w:rsidP="0066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C368B" w14:textId="1B22C23C" w:rsidR="00CC2800" w:rsidRDefault="00CC2800" w:rsidP="00610C3A">
      <w:pPr>
        <w:ind w:firstLine="709"/>
        <w:jc w:val="both"/>
        <w:rPr>
          <w:rFonts w:asciiTheme="minorHAnsi" w:hAnsiTheme="minorHAnsi"/>
          <w:color w:val="000000" w:themeColor="text1"/>
        </w:rPr>
      </w:pPr>
    </w:p>
    <w:p w14:paraId="258D2ACF" w14:textId="62B20127" w:rsidR="006627C5" w:rsidRDefault="006627C5" w:rsidP="006627C5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03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IX. Оценка функционирования внутренней системы оценки качества образования</w:t>
      </w:r>
    </w:p>
    <w:p w14:paraId="61E3196C" w14:textId="77777777" w:rsidR="006627C5" w:rsidRPr="006627C5" w:rsidRDefault="006627C5" w:rsidP="006627C5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B00D42" w14:textId="0D60B33A" w:rsidR="006627C5" w:rsidRPr="006627C5" w:rsidRDefault="006627C5" w:rsidP="006627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7C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оценки качества образования в 2022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03F97073" w14:textId="278CF625" w:rsidR="006627C5" w:rsidRPr="006627C5" w:rsidRDefault="006627C5" w:rsidP="006627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анкетирования 2022 года выявлено, что количество родителей, которые удовлетворены общим качеством образования в </w:t>
      </w:r>
      <w:r w:rsidR="007103E4">
        <w:rPr>
          <w:rFonts w:ascii="Times New Roman" w:hAnsi="Times New Roman" w:cs="Times New Roman"/>
          <w:color w:val="000000" w:themeColor="text1"/>
          <w:sz w:val="28"/>
          <w:szCs w:val="28"/>
        </w:rPr>
        <w:t>МАУДО «СЮТ»</w:t>
      </w:r>
      <w:r w:rsidRPr="00662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— </w:t>
      </w:r>
      <w:r w:rsidR="007103E4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662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процента, количество обучающихся, удовлетворенных образовательным процессом, — </w:t>
      </w:r>
      <w:r w:rsidR="007103E4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662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процентов. Высказаны пожелания о введении</w:t>
      </w:r>
      <w:r w:rsidR="00710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по компьютерной грамотности для учащихся начальных классов, </w:t>
      </w:r>
      <w:r w:rsidR="00165718">
        <w:rPr>
          <w:rFonts w:ascii="Times New Roman" w:hAnsi="Times New Roman" w:cs="Times New Roman"/>
          <w:color w:val="000000" w:themeColor="text1"/>
          <w:sz w:val="28"/>
          <w:szCs w:val="28"/>
        </w:rPr>
        <w:t>развитии научно-исследовательских творческих обучений</w:t>
      </w:r>
      <w:r w:rsidRPr="00662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677891" w14:textId="2607A029" w:rsidR="0011128E" w:rsidRPr="006627C5" w:rsidRDefault="001112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7C5">
        <w:rPr>
          <w:rFonts w:ascii="Times New Roman" w:hAnsi="Times New Roman" w:cs="Times New Roman"/>
          <w:sz w:val="28"/>
          <w:szCs w:val="28"/>
        </w:rPr>
        <w:tab/>
      </w:r>
      <w:r w:rsidRPr="006627C5">
        <w:rPr>
          <w:rFonts w:ascii="Times New Roman" w:hAnsi="Times New Roman" w:cs="Times New Roman"/>
          <w:sz w:val="28"/>
          <w:szCs w:val="28"/>
        </w:rPr>
        <w:tab/>
      </w:r>
    </w:p>
    <w:p w14:paraId="4A9C3566" w14:textId="781A4185" w:rsidR="0011128E" w:rsidRPr="006627C5" w:rsidRDefault="00914296" w:rsidP="00914296">
      <w:pPr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7C5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11128E" w:rsidRPr="006627C5">
        <w:rPr>
          <w:rFonts w:ascii="Times New Roman" w:hAnsi="Times New Roman" w:cs="Times New Roman"/>
          <w:b/>
          <w:bCs/>
          <w:sz w:val="28"/>
          <w:szCs w:val="28"/>
        </w:rPr>
        <w:t>. Создание безопасных условий при организации образовательного процесса.</w:t>
      </w:r>
    </w:p>
    <w:p w14:paraId="65B96FE1" w14:textId="77777777" w:rsidR="00B31C24" w:rsidRDefault="00B31C24">
      <w:pPr>
        <w:ind w:firstLine="680"/>
        <w:jc w:val="both"/>
      </w:pPr>
    </w:p>
    <w:p w14:paraId="1606052D" w14:textId="0F92123F" w:rsidR="0011128E" w:rsidRDefault="0011128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МАУДО «СЮТ» разработаны реализуются и </w:t>
      </w:r>
      <w:r w:rsidR="006627C5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обновляются следующие документы:</w:t>
      </w:r>
    </w:p>
    <w:p w14:paraId="00013B2F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Паспорт антитеррористической безопасности;</w:t>
      </w:r>
    </w:p>
    <w:p w14:paraId="4A483784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Паспорт доступности ОСИ;</w:t>
      </w:r>
    </w:p>
    <w:p w14:paraId="4F869AB2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Паспорт по безопасности дорожного движения.</w:t>
      </w:r>
    </w:p>
    <w:p w14:paraId="79E97AE6" w14:textId="3DCAD12D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организации имеются положительные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="00662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позволяет обеспечить соблюдение требований пожарной безопасности и норм СанПиН.</w:t>
      </w:r>
    </w:p>
    <w:p w14:paraId="60F90475" w14:textId="3F7A42B9" w:rsidR="000B381A" w:rsidRDefault="000B381A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Заключены договора по обслуживанию АПС и системы «Стрелец-мониторинг», охрана объекта осуществляется посредством кнопки экстренного вызова сотрудников Росгвардии.</w:t>
      </w:r>
    </w:p>
    <w:p w14:paraId="0D1CBA66" w14:textId="77777777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D2089" w14:textId="77777777" w:rsidR="00CE75EE" w:rsidRPr="00CE75EE" w:rsidRDefault="00CE75EE">
      <w:pPr>
        <w:jc w:val="both"/>
        <w:rPr>
          <w:sz w:val="28"/>
          <w:szCs w:val="28"/>
        </w:rPr>
      </w:pPr>
    </w:p>
    <w:p w14:paraId="0625E91C" w14:textId="77777777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6C99A1" w14:textId="77777777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Директор МАУДО «СЮТ»                                         В.М.</w:t>
      </w:r>
      <w:r w:rsidR="00D2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Бочарова</w:t>
      </w:r>
    </w:p>
    <w:p w14:paraId="1C4EBA1D" w14:textId="77777777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6B17F" w14:textId="0A6CC72E" w:rsidR="0011128E" w:rsidRDefault="0011128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EE413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2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83F92">
        <w:rPr>
          <w:rFonts w:ascii="Times New Roman" w:hAnsi="Times New Roman" w:cs="Times New Roman"/>
          <w:sz w:val="28"/>
          <w:szCs w:val="28"/>
        </w:rPr>
        <w:t>2</w:t>
      </w:r>
      <w:r w:rsidR="006627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140924" w14:textId="77777777" w:rsidR="0011128E" w:rsidRDefault="00111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F5FCE" w14:textId="77777777" w:rsidR="0011128E" w:rsidRDefault="0011128E">
      <w:pPr>
        <w:jc w:val="both"/>
      </w:pPr>
    </w:p>
    <w:sectPr w:rsidR="0011128E">
      <w:footerReference w:type="default" r:id="rId13"/>
      <w:footerReference w:type="first" r:id="rId14"/>
      <w:pgSz w:w="11906" w:h="16838"/>
      <w:pgMar w:top="850" w:right="850" w:bottom="1409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451D" w14:textId="77777777" w:rsidR="004E7F82" w:rsidRDefault="004E7F82">
      <w:r>
        <w:separator/>
      </w:r>
    </w:p>
  </w:endnote>
  <w:endnote w:type="continuationSeparator" w:id="0">
    <w:p w14:paraId="22238DCE" w14:textId="77777777" w:rsidR="004E7F82" w:rsidRDefault="004E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OpenSymbol">
    <w:altName w:val="Cambria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3278" w14:textId="77777777" w:rsidR="00CE75EE" w:rsidRDefault="00CE75EE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E9163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4CA35" w14:textId="77777777" w:rsidR="00CE75EE" w:rsidRDefault="00CE75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0187" w14:textId="77777777" w:rsidR="004E7F82" w:rsidRDefault="004E7F82">
      <w:r>
        <w:separator/>
      </w:r>
    </w:p>
  </w:footnote>
  <w:footnote w:type="continuationSeparator" w:id="0">
    <w:p w14:paraId="1D351A31" w14:textId="77777777" w:rsidR="004E7F82" w:rsidRDefault="004E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3F6352"/>
    <w:multiLevelType w:val="multilevel"/>
    <w:tmpl w:val="FA9CF6C4"/>
    <w:styleLink w:val="WW8Num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B8"/>
    <w:rsid w:val="00000B2D"/>
    <w:rsid w:val="00001E45"/>
    <w:rsid w:val="00024228"/>
    <w:rsid w:val="00032150"/>
    <w:rsid w:val="00034D74"/>
    <w:rsid w:val="00040BD1"/>
    <w:rsid w:val="00063D9A"/>
    <w:rsid w:val="00074333"/>
    <w:rsid w:val="00083A51"/>
    <w:rsid w:val="00094DB2"/>
    <w:rsid w:val="00097352"/>
    <w:rsid w:val="000A7360"/>
    <w:rsid w:val="000B381A"/>
    <w:rsid w:val="000B3E3B"/>
    <w:rsid w:val="000B4765"/>
    <w:rsid w:val="000C2F0B"/>
    <w:rsid w:val="000E0891"/>
    <w:rsid w:val="000E4FEB"/>
    <w:rsid w:val="000F161F"/>
    <w:rsid w:val="000F6954"/>
    <w:rsid w:val="00100202"/>
    <w:rsid w:val="001109D0"/>
    <w:rsid w:val="0011128E"/>
    <w:rsid w:val="001244AA"/>
    <w:rsid w:val="001262B8"/>
    <w:rsid w:val="00126B31"/>
    <w:rsid w:val="00126D37"/>
    <w:rsid w:val="0013762A"/>
    <w:rsid w:val="00156F4E"/>
    <w:rsid w:val="00160A9A"/>
    <w:rsid w:val="00165718"/>
    <w:rsid w:val="001778C3"/>
    <w:rsid w:val="00184A59"/>
    <w:rsid w:val="00195340"/>
    <w:rsid w:val="001D324E"/>
    <w:rsid w:val="001D6200"/>
    <w:rsid w:val="001E6B1B"/>
    <w:rsid w:val="001E7CD1"/>
    <w:rsid w:val="001F5CE6"/>
    <w:rsid w:val="00230F8C"/>
    <w:rsid w:val="002362FB"/>
    <w:rsid w:val="00250FCD"/>
    <w:rsid w:val="00256AB9"/>
    <w:rsid w:val="00275136"/>
    <w:rsid w:val="002922B8"/>
    <w:rsid w:val="002B2D33"/>
    <w:rsid w:val="002B5E07"/>
    <w:rsid w:val="002D7FB7"/>
    <w:rsid w:val="002E1670"/>
    <w:rsid w:val="002E2A2C"/>
    <w:rsid w:val="002E38E2"/>
    <w:rsid w:val="002F38E8"/>
    <w:rsid w:val="002F399C"/>
    <w:rsid w:val="003056EE"/>
    <w:rsid w:val="003159B2"/>
    <w:rsid w:val="003172DA"/>
    <w:rsid w:val="00323AF6"/>
    <w:rsid w:val="00332CF6"/>
    <w:rsid w:val="00337A59"/>
    <w:rsid w:val="00341322"/>
    <w:rsid w:val="00365E85"/>
    <w:rsid w:val="00367873"/>
    <w:rsid w:val="00367BC6"/>
    <w:rsid w:val="003970E7"/>
    <w:rsid w:val="003A1A62"/>
    <w:rsid w:val="003B00D6"/>
    <w:rsid w:val="003C7E3C"/>
    <w:rsid w:val="003F48E9"/>
    <w:rsid w:val="00411A08"/>
    <w:rsid w:val="004165A1"/>
    <w:rsid w:val="00423557"/>
    <w:rsid w:val="00431CC9"/>
    <w:rsid w:val="00447FE4"/>
    <w:rsid w:val="00451531"/>
    <w:rsid w:val="00462A18"/>
    <w:rsid w:val="004745DA"/>
    <w:rsid w:val="00485667"/>
    <w:rsid w:val="00492494"/>
    <w:rsid w:val="004A1301"/>
    <w:rsid w:val="004B7B0F"/>
    <w:rsid w:val="004C4755"/>
    <w:rsid w:val="004E2D28"/>
    <w:rsid w:val="004E7F82"/>
    <w:rsid w:val="00521AAB"/>
    <w:rsid w:val="0052641E"/>
    <w:rsid w:val="00531371"/>
    <w:rsid w:val="005404C3"/>
    <w:rsid w:val="00541701"/>
    <w:rsid w:val="00543C56"/>
    <w:rsid w:val="005513D6"/>
    <w:rsid w:val="0056138F"/>
    <w:rsid w:val="00570728"/>
    <w:rsid w:val="00577231"/>
    <w:rsid w:val="00583733"/>
    <w:rsid w:val="005A2E9D"/>
    <w:rsid w:val="005A404A"/>
    <w:rsid w:val="005C53CD"/>
    <w:rsid w:val="005D05D0"/>
    <w:rsid w:val="005E25B0"/>
    <w:rsid w:val="005E375D"/>
    <w:rsid w:val="005E3938"/>
    <w:rsid w:val="00610C3A"/>
    <w:rsid w:val="006345EB"/>
    <w:rsid w:val="00657B82"/>
    <w:rsid w:val="006627C5"/>
    <w:rsid w:val="00664634"/>
    <w:rsid w:val="00664BD0"/>
    <w:rsid w:val="00665DDC"/>
    <w:rsid w:val="00667E38"/>
    <w:rsid w:val="006851B3"/>
    <w:rsid w:val="00691CD6"/>
    <w:rsid w:val="0069399D"/>
    <w:rsid w:val="006964BA"/>
    <w:rsid w:val="006A70C4"/>
    <w:rsid w:val="006B05E4"/>
    <w:rsid w:val="006B4378"/>
    <w:rsid w:val="006B45FD"/>
    <w:rsid w:val="006B6247"/>
    <w:rsid w:val="006D40FF"/>
    <w:rsid w:val="006D5BC6"/>
    <w:rsid w:val="006E29E1"/>
    <w:rsid w:val="006E303E"/>
    <w:rsid w:val="006E5FBE"/>
    <w:rsid w:val="006F0DC2"/>
    <w:rsid w:val="007103E4"/>
    <w:rsid w:val="00711EDC"/>
    <w:rsid w:val="007242A1"/>
    <w:rsid w:val="00747543"/>
    <w:rsid w:val="00747A97"/>
    <w:rsid w:val="0075115E"/>
    <w:rsid w:val="007656A2"/>
    <w:rsid w:val="00770CA0"/>
    <w:rsid w:val="007B4E68"/>
    <w:rsid w:val="007B5E76"/>
    <w:rsid w:val="007D1FF2"/>
    <w:rsid w:val="007D62DA"/>
    <w:rsid w:val="007E2ABB"/>
    <w:rsid w:val="007F651C"/>
    <w:rsid w:val="00805766"/>
    <w:rsid w:val="00817225"/>
    <w:rsid w:val="00835FE3"/>
    <w:rsid w:val="00844789"/>
    <w:rsid w:val="00847C83"/>
    <w:rsid w:val="00855093"/>
    <w:rsid w:val="00856172"/>
    <w:rsid w:val="008633C5"/>
    <w:rsid w:val="00866BAB"/>
    <w:rsid w:val="0086718B"/>
    <w:rsid w:val="0088106A"/>
    <w:rsid w:val="008A465E"/>
    <w:rsid w:val="008B32EF"/>
    <w:rsid w:val="008C3758"/>
    <w:rsid w:val="008C7579"/>
    <w:rsid w:val="008D00A1"/>
    <w:rsid w:val="008E0A47"/>
    <w:rsid w:val="008E0BCA"/>
    <w:rsid w:val="008E0D14"/>
    <w:rsid w:val="008F3593"/>
    <w:rsid w:val="00901012"/>
    <w:rsid w:val="00904164"/>
    <w:rsid w:val="00905E86"/>
    <w:rsid w:val="00910A15"/>
    <w:rsid w:val="00911425"/>
    <w:rsid w:val="00914296"/>
    <w:rsid w:val="00916740"/>
    <w:rsid w:val="00932538"/>
    <w:rsid w:val="00945BE9"/>
    <w:rsid w:val="009530BA"/>
    <w:rsid w:val="00953117"/>
    <w:rsid w:val="009563E3"/>
    <w:rsid w:val="00961608"/>
    <w:rsid w:val="0098507E"/>
    <w:rsid w:val="00990B89"/>
    <w:rsid w:val="00993B93"/>
    <w:rsid w:val="009A05DF"/>
    <w:rsid w:val="009B2E07"/>
    <w:rsid w:val="009B57B9"/>
    <w:rsid w:val="009C36F4"/>
    <w:rsid w:val="009C3D2B"/>
    <w:rsid w:val="009C4D1F"/>
    <w:rsid w:val="009D2827"/>
    <w:rsid w:val="009E0107"/>
    <w:rsid w:val="009E5BFB"/>
    <w:rsid w:val="00A01903"/>
    <w:rsid w:val="00A02D3A"/>
    <w:rsid w:val="00A066D6"/>
    <w:rsid w:val="00A06CC6"/>
    <w:rsid w:val="00A32E36"/>
    <w:rsid w:val="00A348FC"/>
    <w:rsid w:val="00A40130"/>
    <w:rsid w:val="00A5230F"/>
    <w:rsid w:val="00A6240C"/>
    <w:rsid w:val="00AA5813"/>
    <w:rsid w:val="00AB1CE0"/>
    <w:rsid w:val="00AC4F12"/>
    <w:rsid w:val="00AE4F88"/>
    <w:rsid w:val="00AE6745"/>
    <w:rsid w:val="00AF6D2F"/>
    <w:rsid w:val="00B14709"/>
    <w:rsid w:val="00B14DF1"/>
    <w:rsid w:val="00B15B7A"/>
    <w:rsid w:val="00B16BB2"/>
    <w:rsid w:val="00B22FA1"/>
    <w:rsid w:val="00B31C24"/>
    <w:rsid w:val="00B33AAE"/>
    <w:rsid w:val="00B454B2"/>
    <w:rsid w:val="00B5220A"/>
    <w:rsid w:val="00B5792C"/>
    <w:rsid w:val="00B60D17"/>
    <w:rsid w:val="00B746FD"/>
    <w:rsid w:val="00B7617F"/>
    <w:rsid w:val="00BB2BE7"/>
    <w:rsid w:val="00BB3E5B"/>
    <w:rsid w:val="00BD673B"/>
    <w:rsid w:val="00BE1DD9"/>
    <w:rsid w:val="00BF75EB"/>
    <w:rsid w:val="00C03D63"/>
    <w:rsid w:val="00C144CE"/>
    <w:rsid w:val="00C15286"/>
    <w:rsid w:val="00C46ECF"/>
    <w:rsid w:val="00C5286F"/>
    <w:rsid w:val="00C824FE"/>
    <w:rsid w:val="00CA251D"/>
    <w:rsid w:val="00CB38E4"/>
    <w:rsid w:val="00CC2800"/>
    <w:rsid w:val="00CD115A"/>
    <w:rsid w:val="00CD3CC3"/>
    <w:rsid w:val="00CE4118"/>
    <w:rsid w:val="00CE75EE"/>
    <w:rsid w:val="00CF0417"/>
    <w:rsid w:val="00CF2715"/>
    <w:rsid w:val="00CF3757"/>
    <w:rsid w:val="00D0476E"/>
    <w:rsid w:val="00D07916"/>
    <w:rsid w:val="00D1361F"/>
    <w:rsid w:val="00D25630"/>
    <w:rsid w:val="00D40A59"/>
    <w:rsid w:val="00D4169B"/>
    <w:rsid w:val="00D4675F"/>
    <w:rsid w:val="00D46D8A"/>
    <w:rsid w:val="00D473A8"/>
    <w:rsid w:val="00D72632"/>
    <w:rsid w:val="00D774EB"/>
    <w:rsid w:val="00D8212F"/>
    <w:rsid w:val="00D83F92"/>
    <w:rsid w:val="00D8502A"/>
    <w:rsid w:val="00D90BBD"/>
    <w:rsid w:val="00DA0113"/>
    <w:rsid w:val="00DB0CD9"/>
    <w:rsid w:val="00DB1FF7"/>
    <w:rsid w:val="00DC1542"/>
    <w:rsid w:val="00DC7471"/>
    <w:rsid w:val="00DD5BFC"/>
    <w:rsid w:val="00DD7E04"/>
    <w:rsid w:val="00E00315"/>
    <w:rsid w:val="00E2443F"/>
    <w:rsid w:val="00E33F50"/>
    <w:rsid w:val="00E4686B"/>
    <w:rsid w:val="00E51E9B"/>
    <w:rsid w:val="00E52A2D"/>
    <w:rsid w:val="00E748BF"/>
    <w:rsid w:val="00E77FF4"/>
    <w:rsid w:val="00E91632"/>
    <w:rsid w:val="00EA09E0"/>
    <w:rsid w:val="00EA7C6F"/>
    <w:rsid w:val="00EB35D9"/>
    <w:rsid w:val="00EB7E25"/>
    <w:rsid w:val="00ED1218"/>
    <w:rsid w:val="00ED2500"/>
    <w:rsid w:val="00EE3B97"/>
    <w:rsid w:val="00EE4136"/>
    <w:rsid w:val="00EE60DF"/>
    <w:rsid w:val="00F025AA"/>
    <w:rsid w:val="00F02A01"/>
    <w:rsid w:val="00F17618"/>
    <w:rsid w:val="00F26B7E"/>
    <w:rsid w:val="00F276D8"/>
    <w:rsid w:val="00F437BA"/>
    <w:rsid w:val="00F57800"/>
    <w:rsid w:val="00F67B42"/>
    <w:rsid w:val="00F84436"/>
    <w:rsid w:val="00FA12FA"/>
    <w:rsid w:val="00FB3866"/>
    <w:rsid w:val="00FC7ED7"/>
    <w:rsid w:val="00FF3FC7"/>
    <w:rsid w:val="00FF43A6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3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FD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961"/>
        <w:tab w:val="right" w:pos="9922"/>
      </w:tabs>
    </w:pPr>
  </w:style>
  <w:style w:type="table" w:styleId="ae">
    <w:name w:val="Table Grid"/>
    <w:basedOn w:val="a1"/>
    <w:uiPriority w:val="59"/>
    <w:rsid w:val="0012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AA5813"/>
    <w:rPr>
      <w:color w:val="605E5C"/>
      <w:shd w:val="clear" w:color="auto" w:fill="E1DFDD"/>
    </w:rPr>
  </w:style>
  <w:style w:type="paragraph" w:customStyle="1" w:styleId="Standard">
    <w:name w:val="Standard"/>
    <w:rsid w:val="008633C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6">
    <w:name w:val="WW8Num6"/>
    <w:basedOn w:val="a2"/>
    <w:rsid w:val="008633C5"/>
    <w:pPr>
      <w:numPr>
        <w:numId w:val="4"/>
      </w:numPr>
    </w:pPr>
  </w:style>
  <w:style w:type="paragraph" w:styleId="af">
    <w:name w:val="Normal (Web)"/>
    <w:basedOn w:val="a"/>
    <w:uiPriority w:val="99"/>
    <w:unhideWhenUsed/>
    <w:rsid w:val="00AC4F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">
    <w:name w:val="Заголовок №3"/>
    <w:basedOn w:val="a"/>
    <w:rsid w:val="009D2827"/>
    <w:rPr>
      <w:lang w:eastAsia="hi-IN"/>
    </w:rPr>
  </w:style>
  <w:style w:type="character" w:styleId="af0">
    <w:name w:val="Strong"/>
    <w:qFormat/>
    <w:rsid w:val="00CE75EE"/>
    <w:rPr>
      <w:b/>
      <w:bCs/>
    </w:rPr>
  </w:style>
  <w:style w:type="paragraph" w:customStyle="1" w:styleId="WW-">
    <w:name w:val="WW-Базовый"/>
    <w:rsid w:val="00CE75EE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character" w:customStyle="1" w:styleId="a7">
    <w:name w:val="Основной текст Знак"/>
    <w:basedOn w:val="a0"/>
    <w:link w:val="a6"/>
    <w:rsid w:val="00BE1DD9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E91632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1632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FD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961"/>
        <w:tab w:val="right" w:pos="9922"/>
      </w:tabs>
    </w:pPr>
  </w:style>
  <w:style w:type="table" w:styleId="ae">
    <w:name w:val="Table Grid"/>
    <w:basedOn w:val="a1"/>
    <w:uiPriority w:val="59"/>
    <w:rsid w:val="0012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AA5813"/>
    <w:rPr>
      <w:color w:val="605E5C"/>
      <w:shd w:val="clear" w:color="auto" w:fill="E1DFDD"/>
    </w:rPr>
  </w:style>
  <w:style w:type="paragraph" w:customStyle="1" w:styleId="Standard">
    <w:name w:val="Standard"/>
    <w:rsid w:val="008633C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6">
    <w:name w:val="WW8Num6"/>
    <w:basedOn w:val="a2"/>
    <w:rsid w:val="008633C5"/>
    <w:pPr>
      <w:numPr>
        <w:numId w:val="4"/>
      </w:numPr>
    </w:pPr>
  </w:style>
  <w:style w:type="paragraph" w:styleId="af">
    <w:name w:val="Normal (Web)"/>
    <w:basedOn w:val="a"/>
    <w:uiPriority w:val="99"/>
    <w:unhideWhenUsed/>
    <w:rsid w:val="00AC4F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">
    <w:name w:val="Заголовок №3"/>
    <w:basedOn w:val="a"/>
    <w:rsid w:val="009D2827"/>
    <w:rPr>
      <w:lang w:eastAsia="hi-IN"/>
    </w:rPr>
  </w:style>
  <w:style w:type="character" w:styleId="af0">
    <w:name w:val="Strong"/>
    <w:qFormat/>
    <w:rsid w:val="00CE75EE"/>
    <w:rPr>
      <w:b/>
      <w:bCs/>
    </w:rPr>
  </w:style>
  <w:style w:type="paragraph" w:customStyle="1" w:styleId="WW-">
    <w:name w:val="WW-Базовый"/>
    <w:rsid w:val="00CE75EE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character" w:customStyle="1" w:styleId="a7">
    <w:name w:val="Основной текст Знак"/>
    <w:basedOn w:val="a0"/>
    <w:link w:val="a6"/>
    <w:rsid w:val="00BE1DD9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E91632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1632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utechnik@mail.ru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6457399103139E-2"/>
          <c:y val="5.0847457627118647E-2"/>
          <c:w val="0.66367713004484308"/>
          <c:h val="0.769491525423728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Техническая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Мессенджеры</c:v>
                </c:pt>
                <c:pt idx="1">
                  <c:v>Группы в Вк</c:v>
                </c:pt>
                <c:pt idx="2">
                  <c:v>YouTube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0.11</c:v>
                </c:pt>
                <c:pt idx="1">
                  <c:v>0.35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B7-4FCB-8D2A-17D3406A99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Художественная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Мессенджеры</c:v>
                </c:pt>
                <c:pt idx="1">
                  <c:v>Группы в Вк</c:v>
                </c:pt>
                <c:pt idx="2">
                  <c:v>YouTube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0.56000000000000005</c:v>
                </c:pt>
                <c:pt idx="1">
                  <c:v>0.24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B7-4FCB-8D2A-17D3406A99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Социально-гуманитарная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Мессенджеры</c:v>
                </c:pt>
                <c:pt idx="1">
                  <c:v>Группы в Вк</c:v>
                </c:pt>
                <c:pt idx="2">
                  <c:v>YouTube</c:v>
                </c:pt>
              </c:strCache>
            </c:strRef>
          </c:cat>
          <c:val>
            <c:numRef>
              <c:f>Sheet1!$B$4:$F$4</c:f>
              <c:numCache>
                <c:formatCode>0%</c:formatCode>
                <c:ptCount val="5"/>
                <c:pt idx="0">
                  <c:v>0.45</c:v>
                </c:pt>
                <c:pt idx="1">
                  <c:v>0.55000000000000004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B7-4FCB-8D2A-17D3406A9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564864"/>
        <c:axId val="53202880"/>
        <c:axId val="0"/>
      </c:bar3DChart>
      <c:catAx>
        <c:axId val="10256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02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202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2564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738415545590431"/>
          <c:y val="0.39322033898305087"/>
          <c:w val="0.24663677130044842"/>
          <c:h val="0.216949152542372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LxoJ0HLG57OM5VOWAumw6rZtl2E=</DigestValue>
    </Reference>
    <Reference URI="#idOfficeObject" Type="http://www.w3.org/2000/09/xmldsig#Object">
      <DigestMethod Algorithm="http://www.w3.org/2000/09/xmldsig#sha1"/>
      <DigestValue>ZT9XMyhkW0eo/Hntb4u+oz97+z8=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CF4cakPdphNWAMGvQBec+mROB6U=</DigestValue>
    </Reference>
  </SignedInfo>
  <SignatureValue>f4Pk1RlC6qO0uX+X2591dbKT4OK+60RSXn8nEYnktviIQ6/FE0PrLq/wNw4CouTt5G964phBaKfD
fAsXB9MndMYUkGyUPddvBiHVQDGmFx+Hr7+Vup4fFi9eBB0cNhBiIQkjrDGFMkLkXAeSv+EKI88t
jf+M47LFhPpq4qTjH+I=</SignatureValue>
  <KeyInfo>
    <X509Data>
      <X509Certificate>MIICXDCCAcWgAwIBAgIQJksDevVWYLhJ5h19XKKE/zANBgkqhkiG9w0BAQUFADBkMSMwIQYDVQQD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Yro9vDIbiS4JjDC7qCDeU8cbuhI=</DigestValue>
      </Reference>
      <Reference URI="/word/media/image1.jpeg?ContentType=image/jpeg">
        <DigestMethod Algorithm="http://www.w3.org/2000/09/xmldsig#sha1"/>
        <DigestValue>Fb4DhlKay2onSEwAlubIdgBfClQ=</DigestValue>
      </Reference>
      <Reference URI="/word/charts/chart1.xml?ContentType=application/vnd.openxmlformats-officedocument.drawingml.chart+xml">
        <DigestMethod Algorithm="http://www.w3.org/2000/09/xmldsig#sha1"/>
        <DigestValue>txsJ2yOWzHkX+QoT9Z2xhvQLEDU=</DigestValue>
      </Reference>
      <Reference URI="/word/settings.xml?ContentType=application/vnd.openxmlformats-officedocument.wordprocessingml.settings+xml">
        <DigestMethod Algorithm="http://www.w3.org/2000/09/xmldsig#sha1"/>
        <DigestValue>lH/aLkgCtxKJB5u71kwowjUj3iQ=</DigestValue>
      </Reference>
      <Reference URI="/word/fontTable.xml?ContentType=application/vnd.openxmlformats-officedocument.wordprocessingml.fontTable+xml">
        <DigestMethod Algorithm="http://www.w3.org/2000/09/xmldsig#sha1"/>
        <DigestValue>k2xa63BeiigHENRVQGEGIGKo4hs=</DigestValue>
      </Reference>
      <Reference URI="/word/webSettings.xml?ContentType=application/vnd.openxmlformats-officedocument.wordprocessingml.webSettings+xml">
        <DigestMethod Algorithm="http://www.w3.org/2000/09/xmldsig#sha1"/>
        <DigestValue>hAlh9UzJf+waLABVXR1ubmCE+nE=</DigestValue>
      </Reference>
      <Reference URI="/word/styles.xml?ContentType=application/vnd.openxmlformats-officedocument.wordprocessingml.styles+xml">
        <DigestMethod Algorithm="http://www.w3.org/2000/09/xmldsig#sha1"/>
        <DigestValue>MqXgVN5mJvy63KngaJlCTydRgng=</DigestValue>
      </Reference>
      <Reference URI="/word/numbering.xml?ContentType=application/vnd.openxmlformats-officedocument.wordprocessingml.numbering+xml">
        <DigestMethod Algorithm="http://www.w3.org/2000/09/xmldsig#sha1"/>
        <DigestValue>uxbeR8fLJGxGUvgyZRjw3cL8Q38=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mvY2hhnySdV5YydMPEKYGTrGWl4=</DigestValue>
      </Reference>
      <Reference URI="/word/footer2.xml?ContentType=application/vnd.openxmlformats-officedocument.wordprocessingml.footer+xml">
        <DigestMethod Algorithm="http://www.w3.org/2000/09/xmldsig#sha1"/>
        <DigestValue>0ckeMxq2HJWUjbMYV/oBpHHFTlo=</DigestValue>
      </Reference>
      <Reference URI="/word/document.xml?ContentType=application/vnd.openxmlformats-officedocument.wordprocessingml.document.main+xml">
        <DigestMethod Algorithm="http://www.w3.org/2000/09/xmldsig#sha1"/>
        <DigestValue>Df07GmPNos6luOk62mLZ3yaXyfI=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footer1.xml?ContentType=application/vnd.openxmlformats-officedocument.wordprocessingml.footer+xml">
        <DigestMethod Algorithm="http://www.w3.org/2000/09/xmldsig#sha1"/>
        <DigestValue>2JUV1NR/ZR4CfAk86AYm9xkhLfg=</DigestValue>
      </Reference>
      <Reference URI="/word/endnotes.xml?ContentType=application/vnd.openxmlformats-officedocument.wordprocessingml.endnotes+xml">
        <DigestMethod Algorithm="http://www.w3.org/2000/09/xmldsig#sha1"/>
        <DigestValue>ReKHS2VmQxW5CBu40Db8lLN7VxI=</DigestValue>
      </Reference>
      <Reference URI="/word/footnotes.xml?ContentType=application/vnd.openxmlformats-officedocument.wordprocessingml.footnotes+xml">
        <DigestMethod Algorithm="http://www.w3.org/2000/09/xmldsig#sha1"/>
        <DigestValue>mvhguvwvxn6s+iuHcReCpUj4aoY=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7WrdHtkVKJXoYiZuOStc61yeQT8=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FYLii1yjofJEfPYUDRpQky4ZgZA=</DigestValue>
      </Reference>
    </Manifest>
    <SignatureProperties>
      <SignatureProperty Id="idSignatureTime" Target="#idPackageSignature">
        <mdssi:SignatureTime>
          <mdssi:Format>YYYY-MM-DDThh:mm:ssTZD</mdssi:Format>
          <mdssi:Value>2023-04-05T11:18:17Z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1769</HorizontalResolution>
          <VerticalResolution>901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2023-04-05T11:18:17Z</xd:SigningTime>
          <xd:SigningCertificate>
            <xd:Cert>
              <xd:CertDigest>
                <DigestMethod Algorithm="http://www.w3.org/2000/09/xmldsig#sha1"/>
                <DigestValue>EK07X1lf7yhs3j5jTD7Pyc8GiSU=</DigestValue>
              </xd:CertDigest>
              <xd:IssuerSerial>
                <X509IssuerName>O=МАУДО СЮТ, E=sutechnik@mail.ru, CN=В.М. Бочарова</X509IssuerName>
                <X509SerialNumber>50900156693209804711169554798228964607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16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Links>
    <vt:vector size="30" baseType="variant">
      <vt:variant>
        <vt:i4>7602294</vt:i4>
      </vt:variant>
      <vt:variant>
        <vt:i4>15</vt:i4>
      </vt:variant>
      <vt:variant>
        <vt:i4>0</vt:i4>
      </vt:variant>
      <vt:variant>
        <vt:i4>5</vt:i4>
      </vt:variant>
      <vt:variant>
        <vt:lpwstr>https://www.school-cifra56.com/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mailto:sutechnik@mail.ru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SJUT4</dc:creator>
  <cp:keywords/>
  <dc:description/>
  <cp:lastModifiedBy>Пользователь Windows</cp:lastModifiedBy>
  <cp:revision>86</cp:revision>
  <cp:lastPrinted>2023-03-30T07:02:00Z</cp:lastPrinted>
  <dcterms:created xsi:type="dcterms:W3CDTF">2022-01-25T06:36:00Z</dcterms:created>
  <dcterms:modified xsi:type="dcterms:W3CDTF">2023-04-05T08:41:00Z</dcterms:modified>
</cp:coreProperties>
</file>